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766496F" w14:textId="3DF4DF3E" w:rsidR="00EE10E9" w:rsidRDefault="00EE10E9">
      <w:pPr>
        <w:rPr>
          <w:rFonts w:ascii="Arial" w:hAnsi="Arial" w:cs="Arial"/>
          <w:color w:val="000000" w:themeColor="text1"/>
          <w:sz w:val="22"/>
          <w:szCs w:val="22"/>
        </w:rPr>
      </w:pPr>
      <w:r w:rsidRPr="00064C64">
        <w:rPr>
          <w:rFonts w:ascii="Arial" w:hAnsi="Arial" w:cs="Arial"/>
          <w:b/>
          <w:bCs/>
          <w:color w:val="000000" w:themeColor="text1"/>
          <w:sz w:val="22"/>
          <w:szCs w:val="22"/>
        </w:rPr>
        <w:t>Supplemental Material</w:t>
      </w:r>
      <w:r>
        <w:rPr>
          <w:rFonts w:ascii="Arial" w:hAnsi="Arial" w:cs="Arial"/>
          <w:color w:val="000000" w:themeColor="text1"/>
          <w:sz w:val="22"/>
          <w:szCs w:val="22"/>
        </w:rPr>
        <w:t xml:space="preserve"> for “</w:t>
      </w:r>
      <w:r w:rsidR="005C0D11" w:rsidRPr="005C0D11">
        <w:rPr>
          <w:rFonts w:ascii="Arial" w:hAnsi="Arial" w:cs="Arial"/>
          <w:color w:val="000000" w:themeColor="text1"/>
          <w:sz w:val="22"/>
          <w:szCs w:val="22"/>
        </w:rPr>
        <w:t>Genome-Resolved Multi-Omics Reveal Cover Crop Root Exudates Differentially Influence Soil Microbial Membership, Function, and Phytohormone Production in Agricultural Soil Microbiomes</w:t>
      </w:r>
      <w:r>
        <w:rPr>
          <w:rFonts w:ascii="Arial" w:hAnsi="Arial" w:cs="Arial"/>
          <w:color w:val="000000" w:themeColor="text1"/>
          <w:sz w:val="22"/>
          <w:szCs w:val="22"/>
        </w:rPr>
        <w:t xml:space="preserve">” </w:t>
      </w:r>
    </w:p>
    <w:p w14:paraId="4DB62CD1" w14:textId="77777777" w:rsidR="00EE10E9" w:rsidRDefault="00EE10E9">
      <w:pPr>
        <w:rPr>
          <w:rFonts w:ascii="Arial" w:hAnsi="Arial" w:cs="Arial"/>
          <w:color w:val="000000" w:themeColor="text1"/>
          <w:sz w:val="22"/>
          <w:szCs w:val="22"/>
        </w:rPr>
      </w:pPr>
    </w:p>
    <w:p w14:paraId="3DC0C4A7" w14:textId="76251F91" w:rsidR="00EE10E9" w:rsidRPr="00EE10E9" w:rsidRDefault="00EE10E9" w:rsidP="00EE10E9">
      <w:pPr>
        <w:rPr>
          <w:rFonts w:ascii="Arial" w:hAnsi="Arial" w:cs="Arial"/>
          <w:color w:val="000000" w:themeColor="text1"/>
          <w:sz w:val="22"/>
          <w:szCs w:val="22"/>
        </w:rPr>
      </w:pPr>
      <w:r w:rsidRPr="00064C64">
        <w:rPr>
          <w:rFonts w:ascii="Arial" w:hAnsi="Arial" w:cs="Arial"/>
          <w:b/>
          <w:bCs/>
          <w:color w:val="000000" w:themeColor="text1"/>
          <w:sz w:val="22"/>
          <w:szCs w:val="22"/>
        </w:rPr>
        <w:t>Authors</w:t>
      </w:r>
      <w:r w:rsidRPr="00EE10E9">
        <w:rPr>
          <w:rFonts w:ascii="Arial" w:hAnsi="Arial" w:cs="Arial"/>
          <w:color w:val="000000" w:themeColor="text1"/>
          <w:sz w:val="22"/>
          <w:szCs w:val="22"/>
        </w:rPr>
        <w:t>: Valerie A. Seitz</w:t>
      </w:r>
      <w:r w:rsidRPr="00EE10E9">
        <w:rPr>
          <w:rFonts w:ascii="Arial" w:hAnsi="Arial" w:cs="Arial"/>
          <w:color w:val="000000" w:themeColor="text1"/>
          <w:sz w:val="22"/>
          <w:szCs w:val="22"/>
          <w:vertAlign w:val="superscript"/>
        </w:rPr>
        <w:t>1,2</w:t>
      </w:r>
      <w:r w:rsidRPr="00EE10E9">
        <w:rPr>
          <w:rFonts w:ascii="Arial" w:hAnsi="Arial" w:cs="Arial"/>
          <w:color w:val="000000" w:themeColor="text1"/>
          <w:sz w:val="22"/>
          <w:szCs w:val="22"/>
        </w:rPr>
        <w:t xml:space="preserve">, </w:t>
      </w:r>
      <w:r w:rsidR="005C0D11">
        <w:rPr>
          <w:rFonts w:ascii="Arial" w:hAnsi="Arial" w:cs="Arial"/>
          <w:color w:val="000000" w:themeColor="text1"/>
          <w:sz w:val="22"/>
          <w:szCs w:val="22"/>
        </w:rPr>
        <w:t>Mikayla A.</w:t>
      </w:r>
      <w:r w:rsidRPr="00EE10E9">
        <w:rPr>
          <w:rFonts w:ascii="Arial" w:hAnsi="Arial" w:cs="Arial"/>
          <w:color w:val="000000" w:themeColor="text1"/>
          <w:sz w:val="22"/>
          <w:szCs w:val="22"/>
        </w:rPr>
        <w:t xml:space="preserve"> Borton</w:t>
      </w:r>
      <w:r w:rsidRPr="00EE10E9">
        <w:rPr>
          <w:rFonts w:ascii="Arial" w:hAnsi="Arial" w:cs="Arial"/>
          <w:color w:val="000000" w:themeColor="text1"/>
          <w:sz w:val="22"/>
          <w:szCs w:val="22"/>
          <w:vertAlign w:val="superscript"/>
        </w:rPr>
        <w:t>2</w:t>
      </w:r>
      <w:r w:rsidRPr="00EE10E9">
        <w:rPr>
          <w:rFonts w:ascii="Arial" w:hAnsi="Arial" w:cs="Arial"/>
          <w:color w:val="000000" w:themeColor="text1"/>
          <w:sz w:val="22"/>
          <w:szCs w:val="22"/>
        </w:rPr>
        <w:t>, Jacqueline M. Chaparro</w:t>
      </w:r>
      <w:r w:rsidRPr="00EE10E9">
        <w:rPr>
          <w:rFonts w:ascii="Arial" w:hAnsi="Arial" w:cs="Arial"/>
          <w:color w:val="000000" w:themeColor="text1"/>
          <w:sz w:val="22"/>
          <w:szCs w:val="22"/>
          <w:vertAlign w:val="superscript"/>
        </w:rPr>
        <w:t>1</w:t>
      </w:r>
      <w:r w:rsidRPr="00EE10E9">
        <w:rPr>
          <w:rFonts w:ascii="Arial" w:hAnsi="Arial" w:cs="Arial"/>
          <w:color w:val="000000" w:themeColor="text1"/>
          <w:sz w:val="22"/>
          <w:szCs w:val="22"/>
        </w:rPr>
        <w:t>, Bridget B. McGivern</w:t>
      </w:r>
      <w:r w:rsidRPr="00EE10E9">
        <w:rPr>
          <w:rFonts w:ascii="Arial" w:hAnsi="Arial" w:cs="Arial"/>
          <w:color w:val="000000" w:themeColor="text1"/>
          <w:sz w:val="22"/>
          <w:szCs w:val="22"/>
          <w:vertAlign w:val="superscript"/>
        </w:rPr>
        <w:t>2</w:t>
      </w:r>
      <w:r w:rsidRPr="00EE10E9">
        <w:rPr>
          <w:rFonts w:ascii="Arial" w:hAnsi="Arial" w:cs="Arial"/>
          <w:color w:val="000000" w:themeColor="text1"/>
          <w:sz w:val="22"/>
          <w:szCs w:val="22"/>
        </w:rPr>
        <w:t>, Meagan E. Schipanski</w:t>
      </w:r>
      <w:r w:rsidRPr="00EE10E9">
        <w:rPr>
          <w:rFonts w:ascii="Arial" w:hAnsi="Arial" w:cs="Arial"/>
          <w:color w:val="000000" w:themeColor="text1"/>
          <w:sz w:val="22"/>
          <w:szCs w:val="22"/>
          <w:vertAlign w:val="superscript"/>
        </w:rPr>
        <w:t>3</w:t>
      </w:r>
      <w:r w:rsidRPr="00EE10E9">
        <w:rPr>
          <w:rFonts w:ascii="Arial" w:hAnsi="Arial" w:cs="Arial"/>
          <w:color w:val="000000" w:themeColor="text1"/>
          <w:sz w:val="22"/>
          <w:szCs w:val="22"/>
        </w:rPr>
        <w:t>, Jessica E. Prenni*</w:t>
      </w:r>
      <w:r w:rsidRPr="00EE10E9">
        <w:rPr>
          <w:rFonts w:ascii="Arial" w:hAnsi="Arial" w:cs="Arial"/>
          <w:color w:val="000000" w:themeColor="text1"/>
          <w:sz w:val="22"/>
          <w:szCs w:val="22"/>
          <w:vertAlign w:val="superscript"/>
        </w:rPr>
        <w:t>1,2</w:t>
      </w:r>
      <w:r w:rsidRPr="00EE10E9">
        <w:rPr>
          <w:rFonts w:ascii="Arial" w:hAnsi="Arial" w:cs="Arial"/>
          <w:color w:val="000000" w:themeColor="text1"/>
          <w:sz w:val="22"/>
          <w:szCs w:val="22"/>
        </w:rPr>
        <w:t>, Kelly C. Wrighton*</w:t>
      </w:r>
      <w:r w:rsidRPr="00EE10E9">
        <w:rPr>
          <w:rFonts w:ascii="Arial" w:hAnsi="Arial" w:cs="Arial"/>
          <w:color w:val="000000" w:themeColor="text1"/>
          <w:sz w:val="22"/>
          <w:szCs w:val="22"/>
          <w:vertAlign w:val="superscript"/>
        </w:rPr>
        <w:t xml:space="preserve"> 2, 3</w:t>
      </w:r>
    </w:p>
    <w:p w14:paraId="27451FAC" w14:textId="77777777" w:rsidR="00EE10E9" w:rsidRPr="00EE10E9" w:rsidRDefault="00EE10E9" w:rsidP="00EE10E9">
      <w:pPr>
        <w:rPr>
          <w:rFonts w:ascii="Arial" w:hAnsi="Arial" w:cs="Arial"/>
          <w:color w:val="000000" w:themeColor="text1"/>
          <w:sz w:val="22"/>
          <w:szCs w:val="22"/>
        </w:rPr>
      </w:pPr>
    </w:p>
    <w:p w14:paraId="21DCDDA2" w14:textId="77777777" w:rsidR="00EE10E9" w:rsidRPr="00064C64" w:rsidRDefault="00EE10E9" w:rsidP="00EE10E9">
      <w:pPr>
        <w:rPr>
          <w:rFonts w:ascii="Arial" w:hAnsi="Arial" w:cs="Arial"/>
          <w:b/>
          <w:bCs/>
          <w:color w:val="000000" w:themeColor="text1"/>
          <w:sz w:val="22"/>
          <w:szCs w:val="22"/>
        </w:rPr>
      </w:pPr>
      <w:r w:rsidRPr="00064C64">
        <w:rPr>
          <w:rFonts w:ascii="Arial" w:hAnsi="Arial" w:cs="Arial"/>
          <w:b/>
          <w:bCs/>
          <w:color w:val="000000" w:themeColor="text1"/>
          <w:sz w:val="22"/>
          <w:szCs w:val="22"/>
        </w:rPr>
        <w:t>*Co-Corresponding Authors:</w:t>
      </w:r>
    </w:p>
    <w:p w14:paraId="58A46AE6" w14:textId="77777777" w:rsidR="00064C64" w:rsidRPr="00EE10E9" w:rsidRDefault="00064C64" w:rsidP="00064C64">
      <w:pPr>
        <w:rPr>
          <w:rFonts w:ascii="Arial" w:hAnsi="Arial" w:cs="Arial"/>
          <w:color w:val="000000" w:themeColor="text1"/>
          <w:sz w:val="22"/>
          <w:szCs w:val="22"/>
        </w:rPr>
      </w:pPr>
      <w:r w:rsidRPr="00064C64">
        <w:rPr>
          <w:rFonts w:ascii="Arial" w:hAnsi="Arial" w:cs="Arial"/>
          <w:b/>
          <w:bCs/>
          <w:color w:val="000000" w:themeColor="text1"/>
          <w:sz w:val="22"/>
          <w:szCs w:val="22"/>
        </w:rPr>
        <w:t>Kelly C. Wrighton</w:t>
      </w:r>
      <w:r w:rsidRPr="00EE10E9">
        <w:rPr>
          <w:rFonts w:ascii="Arial" w:hAnsi="Arial" w:cs="Arial"/>
          <w:color w:val="000000" w:themeColor="text1"/>
          <w:sz w:val="22"/>
          <w:szCs w:val="22"/>
        </w:rPr>
        <w:t>, kelly.wrighton@colostate.edu</w:t>
      </w:r>
    </w:p>
    <w:p w14:paraId="312F42A7" w14:textId="77777777" w:rsidR="00EE10E9" w:rsidRPr="00EE10E9" w:rsidRDefault="00EE10E9" w:rsidP="00EE10E9">
      <w:pPr>
        <w:rPr>
          <w:rFonts w:ascii="Arial" w:hAnsi="Arial" w:cs="Arial"/>
          <w:color w:val="000000" w:themeColor="text1"/>
          <w:sz w:val="22"/>
          <w:szCs w:val="22"/>
        </w:rPr>
      </w:pPr>
      <w:r w:rsidRPr="00064C64">
        <w:rPr>
          <w:rFonts w:ascii="Arial" w:hAnsi="Arial" w:cs="Arial"/>
          <w:b/>
          <w:bCs/>
          <w:color w:val="000000" w:themeColor="text1"/>
          <w:sz w:val="22"/>
          <w:szCs w:val="22"/>
        </w:rPr>
        <w:t>Jessica E. Prenni,</w:t>
      </w:r>
      <w:r w:rsidRPr="00EE10E9">
        <w:rPr>
          <w:rFonts w:ascii="Arial" w:hAnsi="Arial" w:cs="Arial"/>
          <w:color w:val="000000" w:themeColor="text1"/>
          <w:sz w:val="22"/>
          <w:szCs w:val="22"/>
        </w:rPr>
        <w:t xml:space="preserve"> Jessica.prenni@colostate.edu</w:t>
      </w:r>
    </w:p>
    <w:p w14:paraId="69562603" w14:textId="77777777" w:rsidR="00EE10E9" w:rsidRDefault="00EE10E9" w:rsidP="00EE10E9">
      <w:pPr>
        <w:rPr>
          <w:rFonts w:ascii="Arial" w:hAnsi="Arial" w:cs="Arial"/>
          <w:color w:val="000000" w:themeColor="text1"/>
          <w:sz w:val="22"/>
          <w:szCs w:val="22"/>
        </w:rPr>
      </w:pPr>
    </w:p>
    <w:p w14:paraId="5DBACBC8" w14:textId="6D8D85E2" w:rsidR="00EE10E9" w:rsidRDefault="00EE10E9" w:rsidP="00EE10E9">
      <w:pPr>
        <w:rPr>
          <w:rFonts w:ascii="Arial" w:hAnsi="Arial" w:cs="Arial"/>
          <w:color w:val="000000" w:themeColor="text1"/>
          <w:sz w:val="22"/>
          <w:szCs w:val="22"/>
        </w:rPr>
      </w:pPr>
      <w:r w:rsidRPr="00064C64">
        <w:rPr>
          <w:rFonts w:ascii="Arial" w:hAnsi="Arial" w:cs="Arial"/>
          <w:b/>
          <w:bCs/>
          <w:color w:val="000000" w:themeColor="text1"/>
          <w:sz w:val="22"/>
          <w:szCs w:val="22"/>
        </w:rPr>
        <w:t>Affiliations</w:t>
      </w:r>
      <w:r w:rsidRPr="00EE10E9">
        <w:rPr>
          <w:rFonts w:ascii="Arial" w:hAnsi="Arial" w:cs="Arial"/>
          <w:color w:val="000000" w:themeColor="text1"/>
          <w:sz w:val="22"/>
          <w:szCs w:val="22"/>
        </w:rPr>
        <w:t>: 1. Department of Horticulture and Landscape Architecture, Colorado State University, Fort Collins, CO 80523. 2. Program in Cell and Molecular Biology, Colorado State University, Fort Collins, CO 80523. 3. Department of Soil and Crop Science, Colorado State University, Fort Collins, CO 80523.</w:t>
      </w:r>
    </w:p>
    <w:p w14:paraId="5B1AFE5D" w14:textId="77777777" w:rsidR="00DC16FF" w:rsidRDefault="00DC16FF" w:rsidP="00EE10E9">
      <w:pPr>
        <w:rPr>
          <w:rFonts w:ascii="Arial" w:hAnsi="Arial" w:cs="Arial"/>
          <w:color w:val="000000" w:themeColor="text1"/>
          <w:sz w:val="22"/>
          <w:szCs w:val="22"/>
        </w:rPr>
      </w:pPr>
    </w:p>
    <w:p w14:paraId="6755E8CF" w14:textId="77777777" w:rsidR="00DC16FF" w:rsidRDefault="00DC16FF" w:rsidP="00EE10E9">
      <w:pPr>
        <w:rPr>
          <w:rFonts w:ascii="Arial" w:hAnsi="Arial" w:cs="Arial"/>
          <w:color w:val="000000" w:themeColor="text1"/>
          <w:sz w:val="22"/>
          <w:szCs w:val="22"/>
        </w:rPr>
      </w:pPr>
    </w:p>
    <w:p w14:paraId="2800CC32" w14:textId="77777777" w:rsidR="00DC16FF" w:rsidRDefault="00DC16FF" w:rsidP="00EE10E9">
      <w:pPr>
        <w:rPr>
          <w:rFonts w:ascii="Arial" w:hAnsi="Arial" w:cs="Arial"/>
          <w:color w:val="000000" w:themeColor="text1"/>
          <w:sz w:val="22"/>
          <w:szCs w:val="22"/>
        </w:rPr>
      </w:pPr>
    </w:p>
    <w:p w14:paraId="29E55A3A" w14:textId="77777777" w:rsidR="00DC16FF" w:rsidRDefault="00DC16FF" w:rsidP="00EE10E9">
      <w:pPr>
        <w:rPr>
          <w:rFonts w:ascii="Arial" w:hAnsi="Arial" w:cs="Arial"/>
          <w:color w:val="000000" w:themeColor="text1"/>
          <w:sz w:val="22"/>
          <w:szCs w:val="22"/>
        </w:rPr>
      </w:pPr>
    </w:p>
    <w:p w14:paraId="000DAA76" w14:textId="77777777" w:rsidR="00DC16FF" w:rsidRDefault="00DC16FF" w:rsidP="00EE10E9">
      <w:pPr>
        <w:rPr>
          <w:rFonts w:ascii="Arial" w:hAnsi="Arial" w:cs="Arial"/>
          <w:color w:val="000000" w:themeColor="text1"/>
          <w:sz w:val="22"/>
          <w:szCs w:val="22"/>
        </w:rPr>
      </w:pPr>
    </w:p>
    <w:p w14:paraId="70EBBE9F" w14:textId="77777777" w:rsidR="00DC16FF" w:rsidRDefault="00DC16FF" w:rsidP="00EE10E9">
      <w:pPr>
        <w:rPr>
          <w:rFonts w:ascii="Arial" w:hAnsi="Arial" w:cs="Arial"/>
          <w:color w:val="000000" w:themeColor="text1"/>
          <w:sz w:val="22"/>
          <w:szCs w:val="22"/>
        </w:rPr>
      </w:pPr>
    </w:p>
    <w:p w14:paraId="26A10193" w14:textId="77777777" w:rsidR="00156D04" w:rsidRDefault="00156D04" w:rsidP="00EE10E9">
      <w:pPr>
        <w:rPr>
          <w:rFonts w:ascii="Arial" w:hAnsi="Arial" w:cs="Arial"/>
          <w:color w:val="000000" w:themeColor="text1"/>
          <w:sz w:val="22"/>
          <w:szCs w:val="22"/>
        </w:rPr>
      </w:pPr>
    </w:p>
    <w:p w14:paraId="1536334C" w14:textId="77777777" w:rsidR="00156D04" w:rsidRDefault="00156D04" w:rsidP="00EE10E9">
      <w:pPr>
        <w:rPr>
          <w:rFonts w:ascii="Arial" w:hAnsi="Arial" w:cs="Arial"/>
          <w:color w:val="000000" w:themeColor="text1"/>
          <w:sz w:val="22"/>
          <w:szCs w:val="22"/>
        </w:rPr>
      </w:pPr>
    </w:p>
    <w:p w14:paraId="40BE3916" w14:textId="77777777" w:rsidR="00156D04" w:rsidRDefault="00156D04" w:rsidP="00EE10E9">
      <w:pPr>
        <w:rPr>
          <w:rFonts w:ascii="Arial" w:hAnsi="Arial" w:cs="Arial"/>
          <w:color w:val="000000" w:themeColor="text1"/>
          <w:sz w:val="22"/>
          <w:szCs w:val="22"/>
        </w:rPr>
      </w:pPr>
    </w:p>
    <w:p w14:paraId="245953A3" w14:textId="77777777" w:rsidR="00156D04" w:rsidRDefault="00156D04" w:rsidP="00EE10E9">
      <w:pPr>
        <w:rPr>
          <w:rFonts w:ascii="Arial" w:hAnsi="Arial" w:cs="Arial"/>
          <w:color w:val="000000" w:themeColor="text1"/>
          <w:sz w:val="22"/>
          <w:szCs w:val="22"/>
        </w:rPr>
      </w:pPr>
    </w:p>
    <w:p w14:paraId="650954BF" w14:textId="77777777" w:rsidR="00156D04" w:rsidRDefault="00156D04" w:rsidP="00EE10E9">
      <w:pPr>
        <w:rPr>
          <w:rFonts w:ascii="Arial" w:hAnsi="Arial" w:cs="Arial"/>
          <w:color w:val="000000" w:themeColor="text1"/>
          <w:sz w:val="22"/>
          <w:szCs w:val="22"/>
        </w:rPr>
      </w:pPr>
    </w:p>
    <w:p w14:paraId="0570605E" w14:textId="77777777" w:rsidR="00156D04" w:rsidRDefault="00156D04" w:rsidP="00EE10E9">
      <w:pPr>
        <w:rPr>
          <w:rFonts w:ascii="Arial" w:hAnsi="Arial" w:cs="Arial"/>
          <w:color w:val="000000" w:themeColor="text1"/>
          <w:sz w:val="22"/>
          <w:szCs w:val="22"/>
        </w:rPr>
      </w:pPr>
    </w:p>
    <w:p w14:paraId="47250F94" w14:textId="77777777" w:rsidR="00156D04" w:rsidRDefault="00156D04" w:rsidP="00EE10E9">
      <w:pPr>
        <w:rPr>
          <w:rFonts w:ascii="Arial" w:hAnsi="Arial" w:cs="Arial"/>
          <w:color w:val="000000" w:themeColor="text1"/>
          <w:sz w:val="22"/>
          <w:szCs w:val="22"/>
        </w:rPr>
      </w:pPr>
    </w:p>
    <w:p w14:paraId="1083FB78" w14:textId="77777777" w:rsidR="00156D04" w:rsidRDefault="00156D04" w:rsidP="00EE10E9">
      <w:pPr>
        <w:rPr>
          <w:rFonts w:ascii="Arial" w:hAnsi="Arial" w:cs="Arial"/>
          <w:color w:val="000000" w:themeColor="text1"/>
          <w:sz w:val="22"/>
          <w:szCs w:val="22"/>
        </w:rPr>
      </w:pPr>
    </w:p>
    <w:p w14:paraId="32E14A66" w14:textId="77777777" w:rsidR="00156D04" w:rsidRDefault="00156D04" w:rsidP="00EE10E9">
      <w:pPr>
        <w:rPr>
          <w:rFonts w:ascii="Arial" w:hAnsi="Arial" w:cs="Arial"/>
          <w:color w:val="000000" w:themeColor="text1"/>
          <w:sz w:val="22"/>
          <w:szCs w:val="22"/>
        </w:rPr>
      </w:pPr>
    </w:p>
    <w:p w14:paraId="1B74B3D6" w14:textId="77777777" w:rsidR="00156D04" w:rsidRDefault="00156D04" w:rsidP="00EE10E9">
      <w:pPr>
        <w:rPr>
          <w:rFonts w:ascii="Arial" w:hAnsi="Arial" w:cs="Arial"/>
          <w:color w:val="000000" w:themeColor="text1"/>
          <w:sz w:val="22"/>
          <w:szCs w:val="22"/>
        </w:rPr>
      </w:pPr>
    </w:p>
    <w:p w14:paraId="63A90EA7" w14:textId="77777777" w:rsidR="00156D04" w:rsidRDefault="00156D04" w:rsidP="00EE10E9">
      <w:pPr>
        <w:rPr>
          <w:rFonts w:ascii="Arial" w:hAnsi="Arial" w:cs="Arial"/>
          <w:color w:val="000000" w:themeColor="text1"/>
          <w:sz w:val="22"/>
          <w:szCs w:val="22"/>
        </w:rPr>
      </w:pPr>
    </w:p>
    <w:p w14:paraId="27B22A66" w14:textId="26B82C26" w:rsidR="00F97963" w:rsidRDefault="00F97963" w:rsidP="00EE10E9">
      <w:pPr>
        <w:rPr>
          <w:rFonts w:ascii="Arial" w:hAnsi="Arial" w:cs="Arial"/>
          <w:color w:val="000000" w:themeColor="text1"/>
          <w:sz w:val="22"/>
          <w:szCs w:val="22"/>
        </w:rPr>
      </w:pPr>
    </w:p>
    <w:p w14:paraId="60450888" w14:textId="77777777" w:rsidR="00F97963" w:rsidRDefault="00F97963" w:rsidP="00EE10E9">
      <w:pPr>
        <w:rPr>
          <w:rFonts w:ascii="Arial" w:hAnsi="Arial" w:cs="Arial"/>
          <w:color w:val="000000" w:themeColor="text1"/>
          <w:sz w:val="22"/>
          <w:szCs w:val="22"/>
        </w:rPr>
      </w:pPr>
    </w:p>
    <w:p w14:paraId="6CA0F28E" w14:textId="77777777" w:rsidR="00F97963" w:rsidRDefault="00F97963" w:rsidP="00EE10E9">
      <w:pPr>
        <w:rPr>
          <w:rFonts w:ascii="Arial" w:hAnsi="Arial" w:cs="Arial"/>
          <w:color w:val="000000" w:themeColor="text1"/>
          <w:sz w:val="22"/>
          <w:szCs w:val="22"/>
        </w:rPr>
      </w:pPr>
    </w:p>
    <w:p w14:paraId="3736CF4F" w14:textId="77777777" w:rsidR="00F97963" w:rsidRDefault="00F97963" w:rsidP="00EE10E9">
      <w:pPr>
        <w:rPr>
          <w:rFonts w:ascii="Arial" w:hAnsi="Arial" w:cs="Arial"/>
          <w:color w:val="000000" w:themeColor="text1"/>
          <w:sz w:val="22"/>
          <w:szCs w:val="22"/>
        </w:rPr>
      </w:pPr>
    </w:p>
    <w:p w14:paraId="5B43A2C6" w14:textId="77777777" w:rsidR="00F97963" w:rsidRDefault="00F97963" w:rsidP="00EE10E9">
      <w:pPr>
        <w:rPr>
          <w:rFonts w:ascii="Arial" w:hAnsi="Arial" w:cs="Arial"/>
          <w:color w:val="000000" w:themeColor="text1"/>
          <w:sz w:val="22"/>
          <w:szCs w:val="22"/>
        </w:rPr>
      </w:pPr>
    </w:p>
    <w:p w14:paraId="40FFF85B" w14:textId="77777777" w:rsidR="00F97963" w:rsidRDefault="00F97963" w:rsidP="00EE10E9">
      <w:pPr>
        <w:rPr>
          <w:rFonts w:ascii="Arial" w:hAnsi="Arial" w:cs="Arial"/>
          <w:color w:val="000000" w:themeColor="text1"/>
          <w:sz w:val="22"/>
          <w:szCs w:val="22"/>
        </w:rPr>
      </w:pPr>
    </w:p>
    <w:p w14:paraId="6C621792" w14:textId="77777777" w:rsidR="00F97963" w:rsidRDefault="00F97963" w:rsidP="00EE10E9">
      <w:pPr>
        <w:rPr>
          <w:rFonts w:ascii="Arial" w:hAnsi="Arial" w:cs="Arial"/>
          <w:color w:val="000000" w:themeColor="text1"/>
          <w:sz w:val="22"/>
          <w:szCs w:val="22"/>
        </w:rPr>
      </w:pPr>
    </w:p>
    <w:p w14:paraId="4EBFC3F2" w14:textId="77777777" w:rsidR="00F97963" w:rsidRDefault="00F97963" w:rsidP="00EE10E9">
      <w:pPr>
        <w:rPr>
          <w:rFonts w:ascii="Arial" w:hAnsi="Arial" w:cs="Arial"/>
          <w:color w:val="000000" w:themeColor="text1"/>
          <w:sz w:val="22"/>
          <w:szCs w:val="22"/>
        </w:rPr>
      </w:pPr>
    </w:p>
    <w:p w14:paraId="2BBF3750" w14:textId="77777777" w:rsidR="00F97963" w:rsidRDefault="00F97963" w:rsidP="00EE10E9">
      <w:pPr>
        <w:rPr>
          <w:rFonts w:ascii="Arial" w:hAnsi="Arial" w:cs="Arial"/>
          <w:color w:val="000000" w:themeColor="text1"/>
          <w:sz w:val="22"/>
          <w:szCs w:val="22"/>
        </w:rPr>
      </w:pPr>
    </w:p>
    <w:p w14:paraId="2C9D2BCC" w14:textId="77777777" w:rsidR="00F97963" w:rsidRDefault="00F97963" w:rsidP="00EE10E9">
      <w:pPr>
        <w:rPr>
          <w:rFonts w:ascii="Arial" w:hAnsi="Arial" w:cs="Arial"/>
          <w:color w:val="000000" w:themeColor="text1"/>
          <w:sz w:val="22"/>
          <w:szCs w:val="22"/>
        </w:rPr>
      </w:pPr>
    </w:p>
    <w:p w14:paraId="0C61731B" w14:textId="77777777" w:rsidR="00F97963" w:rsidRDefault="00F97963" w:rsidP="00EE10E9">
      <w:pPr>
        <w:rPr>
          <w:rFonts w:ascii="Arial" w:hAnsi="Arial" w:cs="Arial"/>
          <w:color w:val="000000" w:themeColor="text1"/>
          <w:sz w:val="22"/>
          <w:szCs w:val="22"/>
        </w:rPr>
      </w:pPr>
    </w:p>
    <w:p w14:paraId="64BD8702" w14:textId="77777777" w:rsidR="00F97963" w:rsidRDefault="00F97963" w:rsidP="00EE10E9">
      <w:pPr>
        <w:rPr>
          <w:rFonts w:ascii="Arial" w:hAnsi="Arial" w:cs="Arial"/>
          <w:color w:val="000000" w:themeColor="text1"/>
          <w:sz w:val="22"/>
          <w:szCs w:val="22"/>
        </w:rPr>
      </w:pPr>
    </w:p>
    <w:p w14:paraId="231B216D" w14:textId="77777777" w:rsidR="00F97963" w:rsidRDefault="00F97963" w:rsidP="00EE10E9">
      <w:pPr>
        <w:rPr>
          <w:rFonts w:ascii="Arial" w:hAnsi="Arial" w:cs="Arial"/>
          <w:color w:val="000000" w:themeColor="text1"/>
          <w:sz w:val="22"/>
          <w:szCs w:val="22"/>
        </w:rPr>
      </w:pPr>
    </w:p>
    <w:p w14:paraId="7B4570F1" w14:textId="77777777" w:rsidR="00F97963" w:rsidRDefault="00F97963" w:rsidP="00EE10E9">
      <w:pPr>
        <w:rPr>
          <w:rFonts w:ascii="Arial" w:hAnsi="Arial" w:cs="Arial"/>
          <w:color w:val="000000" w:themeColor="text1"/>
          <w:sz w:val="22"/>
          <w:szCs w:val="22"/>
        </w:rPr>
      </w:pPr>
    </w:p>
    <w:p w14:paraId="6181ADEF" w14:textId="77777777" w:rsidR="00F97963" w:rsidRDefault="00F97963" w:rsidP="00EE10E9">
      <w:pPr>
        <w:rPr>
          <w:rFonts w:ascii="Arial" w:hAnsi="Arial" w:cs="Arial"/>
          <w:color w:val="000000" w:themeColor="text1"/>
          <w:sz w:val="22"/>
          <w:szCs w:val="22"/>
        </w:rPr>
      </w:pPr>
    </w:p>
    <w:p w14:paraId="14D8F414" w14:textId="77777777" w:rsidR="00F97963" w:rsidRDefault="00F97963" w:rsidP="00EE10E9">
      <w:pPr>
        <w:rPr>
          <w:rFonts w:ascii="Arial" w:hAnsi="Arial" w:cs="Arial"/>
          <w:color w:val="000000" w:themeColor="text1"/>
          <w:sz w:val="22"/>
          <w:szCs w:val="22"/>
        </w:rPr>
      </w:pPr>
    </w:p>
    <w:p w14:paraId="5B23646D" w14:textId="77777777" w:rsidR="00F97963" w:rsidRDefault="00F97963" w:rsidP="00EE10E9">
      <w:pPr>
        <w:rPr>
          <w:rFonts w:ascii="Arial" w:hAnsi="Arial" w:cs="Arial"/>
          <w:color w:val="000000" w:themeColor="text1"/>
          <w:sz w:val="22"/>
          <w:szCs w:val="22"/>
        </w:rPr>
      </w:pPr>
    </w:p>
    <w:p w14:paraId="17DBB401" w14:textId="77777777" w:rsidR="00F97963" w:rsidRDefault="00F97963" w:rsidP="00EE10E9">
      <w:pPr>
        <w:rPr>
          <w:rFonts w:ascii="Arial" w:hAnsi="Arial" w:cs="Arial"/>
          <w:color w:val="000000" w:themeColor="text1"/>
          <w:sz w:val="22"/>
          <w:szCs w:val="22"/>
        </w:rPr>
      </w:pPr>
    </w:p>
    <w:p w14:paraId="15ED4AB0" w14:textId="77777777" w:rsidR="00F97963" w:rsidRDefault="00F97963" w:rsidP="00EE10E9">
      <w:pPr>
        <w:rPr>
          <w:rFonts w:ascii="Arial" w:hAnsi="Arial" w:cs="Arial"/>
          <w:color w:val="000000" w:themeColor="text1"/>
          <w:sz w:val="22"/>
          <w:szCs w:val="22"/>
        </w:rPr>
      </w:pPr>
    </w:p>
    <w:p w14:paraId="05E71E0C" w14:textId="3DBEFF34" w:rsidR="00F97963" w:rsidRDefault="00F97963" w:rsidP="00EE10E9">
      <w:pPr>
        <w:rPr>
          <w:rFonts w:ascii="Arial" w:hAnsi="Arial" w:cs="Arial"/>
          <w:color w:val="000000" w:themeColor="text1"/>
          <w:sz w:val="22"/>
          <w:szCs w:val="22"/>
        </w:rPr>
      </w:pPr>
      <w:r>
        <w:rPr>
          <w:rFonts w:ascii="Arial" w:hAnsi="Arial" w:cs="Arial"/>
          <w:noProof/>
          <w:color w:val="000000" w:themeColor="text1"/>
          <w:sz w:val="22"/>
          <w:szCs w:val="22"/>
        </w:rPr>
        <w:lastRenderedPageBreak/>
        <w:drawing>
          <wp:inline distT="0" distB="0" distL="0" distR="0" wp14:anchorId="635155F7" wp14:editId="438B2710">
            <wp:extent cx="6023212" cy="3646583"/>
            <wp:effectExtent l="0" t="0" r="0" b="0"/>
            <wp:docPr id="2013536951" name="Picture 2"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536951" name="Picture 2" descr="A screenshot of a computer screen&#10;&#10;Description automatically generated"/>
                    <pic:cNvPicPr/>
                  </pic:nvPicPr>
                  <pic:blipFill>
                    <a:blip r:embed="rId4">
                      <a:extLst>
                        <a:ext uri="{28A0092B-C50C-407E-A947-70E740481C1C}">
                          <a14:useLocalDpi xmlns:a14="http://schemas.microsoft.com/office/drawing/2010/main" val="0"/>
                        </a:ext>
                      </a:extLst>
                    </a:blip>
                    <a:stretch>
                      <a:fillRect/>
                    </a:stretch>
                  </pic:blipFill>
                  <pic:spPr>
                    <a:xfrm>
                      <a:off x="0" y="0"/>
                      <a:ext cx="6054242" cy="3665369"/>
                    </a:xfrm>
                    <a:prstGeom prst="rect">
                      <a:avLst/>
                    </a:prstGeom>
                  </pic:spPr>
                </pic:pic>
              </a:graphicData>
            </a:graphic>
          </wp:inline>
        </w:drawing>
      </w:r>
    </w:p>
    <w:p w14:paraId="03EBF06B" w14:textId="77777777" w:rsidR="00156D04" w:rsidRDefault="00156D04" w:rsidP="00EE10E9">
      <w:pPr>
        <w:rPr>
          <w:rFonts w:ascii="Arial" w:hAnsi="Arial" w:cs="Arial"/>
          <w:color w:val="000000" w:themeColor="text1"/>
          <w:sz w:val="22"/>
          <w:szCs w:val="22"/>
        </w:rPr>
      </w:pPr>
    </w:p>
    <w:p w14:paraId="0F7CC601" w14:textId="77777777" w:rsidR="00156D04" w:rsidRDefault="00156D04" w:rsidP="00EE10E9">
      <w:pPr>
        <w:rPr>
          <w:rFonts w:ascii="Arial" w:hAnsi="Arial" w:cs="Arial"/>
          <w:color w:val="000000" w:themeColor="text1"/>
          <w:sz w:val="22"/>
          <w:szCs w:val="22"/>
        </w:rPr>
      </w:pPr>
    </w:p>
    <w:p w14:paraId="58951061" w14:textId="35737DD7" w:rsidR="00156D04" w:rsidRDefault="005C0D11" w:rsidP="005C0D11">
      <w:pPr>
        <w:pStyle w:val="Heading1"/>
      </w:pPr>
      <w:r>
        <w:t xml:space="preserve">Supplementary Figure 1. </w:t>
      </w:r>
      <w:r w:rsidR="009A2AEF" w:rsidRPr="009A2AEF">
        <w:rPr>
          <w:b w:val="0"/>
          <w:bCs/>
        </w:rPr>
        <w:t>T</w:t>
      </w:r>
      <w:r w:rsidRPr="009A2AEF">
        <w:rPr>
          <w:b w:val="0"/>
          <w:bCs/>
        </w:rPr>
        <w:t>axonomic distribution</w:t>
      </w:r>
      <w:r w:rsidR="009A2AEF" w:rsidRPr="009A2AEF">
        <w:rPr>
          <w:b w:val="0"/>
          <w:bCs/>
        </w:rPr>
        <w:t xml:space="preserve"> of top 10 </w:t>
      </w:r>
      <w:r w:rsidR="009A2AEF">
        <w:rPr>
          <w:b w:val="0"/>
          <w:bCs/>
        </w:rPr>
        <w:t>MAGs</w:t>
      </w:r>
      <w:r w:rsidR="009A2AEF" w:rsidRPr="009A2AEF">
        <w:rPr>
          <w:b w:val="0"/>
          <w:bCs/>
        </w:rPr>
        <w:t xml:space="preserve"> across all treatments.</w:t>
      </w:r>
      <w:r w:rsidR="009A2AEF">
        <w:rPr>
          <w:b w:val="0"/>
          <w:bCs/>
        </w:rPr>
        <w:t xml:space="preserve"> Color corresponds to taxonomy and size of bar is the relative abundance of each MAG.</w:t>
      </w:r>
    </w:p>
    <w:p w14:paraId="107CC1B2" w14:textId="77777777" w:rsidR="00156D04" w:rsidRDefault="00156D04" w:rsidP="00EE10E9">
      <w:pPr>
        <w:rPr>
          <w:rFonts w:ascii="Arial" w:hAnsi="Arial" w:cs="Arial"/>
          <w:color w:val="000000" w:themeColor="text1"/>
          <w:sz w:val="22"/>
          <w:szCs w:val="22"/>
        </w:rPr>
      </w:pPr>
    </w:p>
    <w:p w14:paraId="5F01BDDD" w14:textId="77777777" w:rsidR="00156D04" w:rsidRDefault="00156D04" w:rsidP="00EE10E9">
      <w:pPr>
        <w:rPr>
          <w:rFonts w:ascii="Arial" w:hAnsi="Arial" w:cs="Arial"/>
          <w:color w:val="000000" w:themeColor="text1"/>
          <w:sz w:val="22"/>
          <w:szCs w:val="22"/>
        </w:rPr>
      </w:pPr>
    </w:p>
    <w:p w14:paraId="3654E26E" w14:textId="77777777" w:rsidR="00156D04" w:rsidRDefault="00156D04" w:rsidP="00EE10E9">
      <w:pPr>
        <w:rPr>
          <w:rFonts w:ascii="Arial" w:hAnsi="Arial" w:cs="Arial"/>
          <w:color w:val="000000" w:themeColor="text1"/>
          <w:sz w:val="22"/>
          <w:szCs w:val="22"/>
        </w:rPr>
      </w:pPr>
    </w:p>
    <w:p w14:paraId="3E89B8D2" w14:textId="77777777" w:rsidR="00156D04" w:rsidRDefault="00156D04" w:rsidP="00EE10E9">
      <w:pPr>
        <w:rPr>
          <w:rFonts w:ascii="Arial" w:hAnsi="Arial" w:cs="Arial"/>
          <w:color w:val="000000" w:themeColor="text1"/>
          <w:sz w:val="22"/>
          <w:szCs w:val="22"/>
        </w:rPr>
      </w:pPr>
    </w:p>
    <w:p w14:paraId="1D2E8737" w14:textId="77777777" w:rsidR="00156D04" w:rsidRDefault="00156D04" w:rsidP="00EE10E9">
      <w:pPr>
        <w:rPr>
          <w:rFonts w:ascii="Arial" w:hAnsi="Arial" w:cs="Arial"/>
          <w:color w:val="000000" w:themeColor="text1"/>
          <w:sz w:val="22"/>
          <w:szCs w:val="22"/>
        </w:rPr>
      </w:pPr>
    </w:p>
    <w:p w14:paraId="0B4B13D1" w14:textId="77777777" w:rsidR="00156D04" w:rsidRDefault="00156D04" w:rsidP="00EE10E9">
      <w:pPr>
        <w:rPr>
          <w:rFonts w:ascii="Arial" w:hAnsi="Arial" w:cs="Arial"/>
          <w:color w:val="000000" w:themeColor="text1"/>
          <w:sz w:val="22"/>
          <w:szCs w:val="22"/>
        </w:rPr>
      </w:pPr>
    </w:p>
    <w:p w14:paraId="794A0EAD" w14:textId="77777777" w:rsidR="00156D04" w:rsidRDefault="00156D04" w:rsidP="00EE10E9">
      <w:pPr>
        <w:rPr>
          <w:rFonts w:ascii="Arial" w:hAnsi="Arial" w:cs="Arial"/>
          <w:color w:val="000000" w:themeColor="text1"/>
          <w:sz w:val="22"/>
          <w:szCs w:val="22"/>
        </w:rPr>
      </w:pPr>
    </w:p>
    <w:p w14:paraId="168BB61D" w14:textId="77777777" w:rsidR="00156D04" w:rsidRDefault="00156D04" w:rsidP="00EE10E9">
      <w:pPr>
        <w:rPr>
          <w:rFonts w:ascii="Arial" w:hAnsi="Arial" w:cs="Arial"/>
          <w:color w:val="000000" w:themeColor="text1"/>
          <w:sz w:val="22"/>
          <w:szCs w:val="22"/>
        </w:rPr>
      </w:pPr>
    </w:p>
    <w:p w14:paraId="68A30A77" w14:textId="2A5418D8" w:rsidR="00156D04" w:rsidRDefault="00156D04" w:rsidP="00EE10E9">
      <w:pPr>
        <w:rPr>
          <w:rFonts w:ascii="Arial" w:hAnsi="Arial" w:cs="Arial"/>
          <w:color w:val="000000" w:themeColor="text1"/>
          <w:sz w:val="22"/>
          <w:szCs w:val="22"/>
        </w:rPr>
      </w:pPr>
    </w:p>
    <w:p w14:paraId="0356FCE5" w14:textId="77777777" w:rsidR="00156D04" w:rsidRDefault="00156D04" w:rsidP="00EE10E9">
      <w:pPr>
        <w:rPr>
          <w:rFonts w:ascii="Arial" w:hAnsi="Arial" w:cs="Arial"/>
          <w:color w:val="000000" w:themeColor="text1"/>
          <w:sz w:val="22"/>
          <w:szCs w:val="22"/>
        </w:rPr>
      </w:pPr>
    </w:p>
    <w:p w14:paraId="4FD1D150" w14:textId="77777777" w:rsidR="00156D04" w:rsidRDefault="00156D04" w:rsidP="00EE10E9">
      <w:pPr>
        <w:rPr>
          <w:rFonts w:ascii="Arial" w:hAnsi="Arial" w:cs="Arial"/>
          <w:color w:val="000000" w:themeColor="text1"/>
          <w:sz w:val="22"/>
          <w:szCs w:val="22"/>
        </w:rPr>
      </w:pPr>
    </w:p>
    <w:p w14:paraId="24510E9C" w14:textId="77777777" w:rsidR="00156D04" w:rsidRDefault="00156D04" w:rsidP="00EE10E9">
      <w:pPr>
        <w:rPr>
          <w:rFonts w:ascii="Arial" w:hAnsi="Arial" w:cs="Arial"/>
          <w:color w:val="000000" w:themeColor="text1"/>
          <w:sz w:val="22"/>
          <w:szCs w:val="22"/>
        </w:rPr>
      </w:pPr>
    </w:p>
    <w:p w14:paraId="22DA1A8B" w14:textId="77777777" w:rsidR="00156D04" w:rsidRDefault="00156D04" w:rsidP="00EE10E9">
      <w:pPr>
        <w:rPr>
          <w:rFonts w:ascii="Arial" w:hAnsi="Arial" w:cs="Arial"/>
          <w:color w:val="000000" w:themeColor="text1"/>
          <w:sz w:val="22"/>
          <w:szCs w:val="22"/>
        </w:rPr>
      </w:pPr>
    </w:p>
    <w:p w14:paraId="7F57393C" w14:textId="77777777" w:rsidR="00156D04" w:rsidRPr="00EE10E9" w:rsidRDefault="00156D04" w:rsidP="00156D04">
      <w:pPr>
        <w:rPr>
          <w:rFonts w:ascii="Arial" w:hAnsi="Arial" w:cs="Arial"/>
          <w:color w:val="000000" w:themeColor="text1"/>
          <w:sz w:val="22"/>
          <w:szCs w:val="22"/>
        </w:rPr>
      </w:pPr>
      <w:r w:rsidRPr="00EE10E9">
        <w:rPr>
          <w:rFonts w:ascii="Arial" w:hAnsi="Arial" w:cs="Arial"/>
          <w:noProof/>
          <w:color w:val="000000" w:themeColor="text1"/>
          <w:sz w:val="22"/>
          <w:szCs w:val="22"/>
        </w:rPr>
        <w:lastRenderedPageBreak/>
        <w:drawing>
          <wp:inline distT="0" distB="0" distL="0" distR="0" wp14:anchorId="1A4F5B34" wp14:editId="716AA710">
            <wp:extent cx="5262995" cy="6524537"/>
            <wp:effectExtent l="0" t="0" r="0" b="3810"/>
            <wp:docPr id="14" name="Picture 13" descr="A graph showing different types of minerals&#10;&#10;Description automatically generated">
              <a:extLst xmlns:a="http://schemas.openxmlformats.org/drawingml/2006/main">
                <a:ext uri="{FF2B5EF4-FFF2-40B4-BE49-F238E27FC236}">
                  <a16:creationId xmlns:a16="http://schemas.microsoft.com/office/drawing/2014/main" id="{20CA10D4-DE02-C430-84A6-54F2758D41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A graph showing different types of minerals&#10;&#10;Description automatically generated">
                      <a:extLst>
                        <a:ext uri="{FF2B5EF4-FFF2-40B4-BE49-F238E27FC236}">
                          <a16:creationId xmlns:a16="http://schemas.microsoft.com/office/drawing/2014/main" id="{20CA10D4-DE02-C430-84A6-54F2758D4150}"/>
                        </a:ext>
                      </a:extLst>
                    </pic:cNvPr>
                    <pic:cNvPicPr>
                      <a:picLocks noChangeAspect="1"/>
                    </pic:cNvPicPr>
                  </pic:nvPicPr>
                  <pic:blipFill>
                    <a:blip r:embed="rId5"/>
                    <a:stretch>
                      <a:fillRect/>
                    </a:stretch>
                  </pic:blipFill>
                  <pic:spPr>
                    <a:xfrm>
                      <a:off x="0" y="0"/>
                      <a:ext cx="5262995" cy="6524537"/>
                    </a:xfrm>
                    <a:prstGeom prst="rect">
                      <a:avLst/>
                    </a:prstGeom>
                  </pic:spPr>
                </pic:pic>
              </a:graphicData>
            </a:graphic>
          </wp:inline>
        </w:drawing>
      </w:r>
    </w:p>
    <w:p w14:paraId="17E357B4" w14:textId="77777777" w:rsidR="005C0D11" w:rsidRDefault="00156D04" w:rsidP="005C0D11">
      <w:pPr>
        <w:pStyle w:val="Heading1"/>
        <w:rPr>
          <w:rStyle w:val="Heading1Char"/>
        </w:rPr>
      </w:pPr>
      <w:r w:rsidRPr="005C0D11">
        <w:rPr>
          <w:rStyle w:val="Heading1Char"/>
        </w:rPr>
        <w:t xml:space="preserve">Figure </w:t>
      </w:r>
      <w:r w:rsidR="00CF6F66" w:rsidRPr="005C0D11">
        <w:rPr>
          <w:rStyle w:val="Heading1Char"/>
        </w:rPr>
        <w:t>2</w:t>
      </w:r>
      <w:r w:rsidRPr="005C0D11">
        <w:rPr>
          <w:rStyle w:val="Heading1Char"/>
        </w:rPr>
        <w:t xml:space="preserve">. PLS-DA loadings of all metabolites. </w:t>
      </w:r>
    </w:p>
    <w:p w14:paraId="4580A74C" w14:textId="0C1189E2" w:rsidR="00156D04" w:rsidRPr="009A2AEF" w:rsidRDefault="00156D04" w:rsidP="00156D04">
      <w:pPr>
        <w:rPr>
          <w:rFonts w:ascii="Arial" w:hAnsi="Arial" w:cs="Arial"/>
          <w:b/>
          <w:bCs/>
          <w:color w:val="000000" w:themeColor="text1"/>
          <w:sz w:val="22"/>
          <w:szCs w:val="22"/>
        </w:rPr>
      </w:pPr>
      <w:r w:rsidRPr="009A2AEF">
        <w:rPr>
          <w:rStyle w:val="Heading1Char"/>
          <w:b w:val="0"/>
          <w:bCs/>
        </w:rPr>
        <w:t xml:space="preserve">641 molecular features were identified and are represented by a single dot, colored by compound superclass as classified using </w:t>
      </w:r>
      <w:proofErr w:type="spellStart"/>
      <w:r w:rsidRPr="009A2AEF">
        <w:rPr>
          <w:rStyle w:val="Heading1Char"/>
          <w:b w:val="0"/>
          <w:bCs/>
        </w:rPr>
        <w:t>ClassyFire</w:t>
      </w:r>
      <w:proofErr w:type="spellEnd"/>
      <w:r w:rsidRPr="009A2AEF">
        <w:rPr>
          <w:rStyle w:val="Heading1Char"/>
          <w:b w:val="0"/>
          <w:bCs/>
        </w:rPr>
        <w:t>. Remaining unknowns are indicated by grey dots</w:t>
      </w:r>
      <w:r w:rsidRPr="009A2AEF">
        <w:rPr>
          <w:rFonts w:ascii="Arial" w:hAnsi="Arial" w:cs="Arial"/>
          <w:b/>
          <w:bCs/>
          <w:color w:val="000000" w:themeColor="text1"/>
          <w:sz w:val="22"/>
          <w:szCs w:val="22"/>
        </w:rPr>
        <w:t xml:space="preserve">. </w:t>
      </w:r>
    </w:p>
    <w:p w14:paraId="3073CA88" w14:textId="77777777" w:rsidR="00156D04" w:rsidRDefault="00156D04" w:rsidP="00156D04">
      <w:pPr>
        <w:rPr>
          <w:rFonts w:ascii="Arial" w:hAnsi="Arial" w:cs="Arial"/>
          <w:color w:val="000000" w:themeColor="text1"/>
          <w:sz w:val="22"/>
          <w:szCs w:val="22"/>
        </w:rPr>
      </w:pPr>
    </w:p>
    <w:p w14:paraId="11869CDC" w14:textId="77777777" w:rsidR="00CF6F66" w:rsidRDefault="00CF6F66" w:rsidP="00156D04">
      <w:pPr>
        <w:rPr>
          <w:rFonts w:ascii="Arial" w:hAnsi="Arial" w:cs="Arial"/>
          <w:color w:val="000000" w:themeColor="text1"/>
          <w:sz w:val="22"/>
          <w:szCs w:val="22"/>
        </w:rPr>
      </w:pPr>
    </w:p>
    <w:p w14:paraId="4B30C75F" w14:textId="77777777" w:rsidR="00CF6F66" w:rsidRDefault="00CF6F66" w:rsidP="00156D04">
      <w:pPr>
        <w:rPr>
          <w:rFonts w:ascii="Arial" w:hAnsi="Arial" w:cs="Arial"/>
          <w:color w:val="000000" w:themeColor="text1"/>
          <w:sz w:val="22"/>
          <w:szCs w:val="22"/>
        </w:rPr>
      </w:pPr>
    </w:p>
    <w:p w14:paraId="1F166CAB" w14:textId="77777777" w:rsidR="00156D04" w:rsidRDefault="00156D04" w:rsidP="00156D04">
      <w:pPr>
        <w:rPr>
          <w:rFonts w:ascii="Arial" w:hAnsi="Arial" w:cs="Arial"/>
          <w:color w:val="000000" w:themeColor="text1"/>
          <w:sz w:val="22"/>
          <w:szCs w:val="22"/>
        </w:rPr>
      </w:pPr>
    </w:p>
    <w:p w14:paraId="61079842" w14:textId="77777777" w:rsidR="00156D04" w:rsidRDefault="00156D04" w:rsidP="00156D04">
      <w:pPr>
        <w:rPr>
          <w:rFonts w:ascii="Arial" w:hAnsi="Arial" w:cs="Arial"/>
          <w:color w:val="000000" w:themeColor="text1"/>
          <w:sz w:val="22"/>
          <w:szCs w:val="22"/>
        </w:rPr>
      </w:pPr>
    </w:p>
    <w:p w14:paraId="75139055" w14:textId="77777777" w:rsidR="00156D04" w:rsidRPr="00EE10E9" w:rsidRDefault="00156D04" w:rsidP="00156D04">
      <w:pPr>
        <w:rPr>
          <w:rFonts w:ascii="Arial" w:hAnsi="Arial" w:cs="Arial"/>
          <w:color w:val="000000" w:themeColor="text1"/>
          <w:sz w:val="22"/>
          <w:szCs w:val="22"/>
        </w:rPr>
      </w:pPr>
      <w:r w:rsidRPr="00EE10E9">
        <w:rPr>
          <w:rFonts w:ascii="Arial" w:hAnsi="Arial" w:cs="Arial"/>
          <w:noProof/>
          <w:color w:val="000000" w:themeColor="text1"/>
          <w:sz w:val="22"/>
          <w:szCs w:val="22"/>
        </w:rPr>
        <w:lastRenderedPageBreak/>
        <w:drawing>
          <wp:inline distT="0" distB="0" distL="0" distR="0" wp14:anchorId="114C4597" wp14:editId="36165D2A">
            <wp:extent cx="3667760" cy="8229600"/>
            <wp:effectExtent l="0" t="0" r="2540" b="0"/>
            <wp:docPr id="174323003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3230033" name="Picture 1743230033"/>
                    <pic:cNvPicPr/>
                  </pic:nvPicPr>
                  <pic:blipFill>
                    <a:blip r:embed="rId6">
                      <a:extLst>
                        <a:ext uri="{28A0092B-C50C-407E-A947-70E740481C1C}">
                          <a14:useLocalDpi xmlns:a14="http://schemas.microsoft.com/office/drawing/2010/main" val="0"/>
                        </a:ext>
                      </a:extLst>
                    </a:blip>
                    <a:stretch>
                      <a:fillRect/>
                    </a:stretch>
                  </pic:blipFill>
                  <pic:spPr>
                    <a:xfrm>
                      <a:off x="0" y="0"/>
                      <a:ext cx="3667760" cy="8229600"/>
                    </a:xfrm>
                    <a:prstGeom prst="rect">
                      <a:avLst/>
                    </a:prstGeom>
                  </pic:spPr>
                </pic:pic>
              </a:graphicData>
            </a:graphic>
          </wp:inline>
        </w:drawing>
      </w:r>
    </w:p>
    <w:p w14:paraId="60CAFF6F" w14:textId="77777777" w:rsidR="005C0D11" w:rsidRDefault="00156D04" w:rsidP="005C0D11">
      <w:pPr>
        <w:pStyle w:val="Heading1"/>
      </w:pPr>
      <w:r w:rsidRPr="00EE10E9">
        <w:lastRenderedPageBreak/>
        <w:t xml:space="preserve">Figure </w:t>
      </w:r>
      <w:r w:rsidR="006E6F55">
        <w:t>3</w:t>
      </w:r>
      <w:r w:rsidRPr="00EE10E9">
        <w:t xml:space="preserve">. </w:t>
      </w:r>
      <w:r w:rsidRPr="006E6F55">
        <w:t>Hierarchical clustering dendrogram of microcosm metabolomes.</w:t>
      </w:r>
      <w:r w:rsidRPr="00EE10E9">
        <w:t xml:space="preserve"> </w:t>
      </w:r>
    </w:p>
    <w:p w14:paraId="0A9500CC" w14:textId="07A85B80" w:rsidR="00156D04" w:rsidRDefault="00156D04" w:rsidP="00156D04">
      <w:pPr>
        <w:rPr>
          <w:rFonts w:ascii="Arial" w:hAnsi="Arial" w:cs="Arial"/>
          <w:color w:val="000000" w:themeColor="text1"/>
          <w:sz w:val="22"/>
          <w:szCs w:val="22"/>
        </w:rPr>
      </w:pPr>
      <w:r w:rsidRPr="00EE10E9">
        <w:rPr>
          <w:rFonts w:ascii="Arial" w:hAnsi="Arial" w:cs="Arial"/>
          <w:color w:val="000000" w:themeColor="text1"/>
          <w:sz w:val="22"/>
          <w:szCs w:val="22"/>
        </w:rPr>
        <w:t>Hierarchical clustering was completed in MetaboAnalyst using a Euclidean distance measure with Ward’s clustering algorithm to determine differences in metabolomes between treatments and within treatments at experimental timepoints. Colors correspond to treatment and labels indicate “</w:t>
      </w:r>
      <w:proofErr w:type="spellStart"/>
      <w:r w:rsidRPr="00EE10E9">
        <w:rPr>
          <w:rFonts w:ascii="Arial" w:hAnsi="Arial" w:cs="Arial"/>
          <w:color w:val="000000" w:themeColor="text1"/>
          <w:sz w:val="22"/>
          <w:szCs w:val="22"/>
        </w:rPr>
        <w:t>treatmentRep_timepoint</w:t>
      </w:r>
      <w:proofErr w:type="spellEnd"/>
      <w:r w:rsidRPr="00EE10E9">
        <w:rPr>
          <w:rFonts w:ascii="Arial" w:hAnsi="Arial" w:cs="Arial"/>
          <w:color w:val="000000" w:themeColor="text1"/>
          <w:sz w:val="22"/>
          <w:szCs w:val="22"/>
        </w:rPr>
        <w:t>”.</w:t>
      </w:r>
    </w:p>
    <w:p w14:paraId="4A25B079" w14:textId="77777777" w:rsidR="00156D04" w:rsidRDefault="00156D04" w:rsidP="00156D04">
      <w:pPr>
        <w:rPr>
          <w:rFonts w:ascii="Arial" w:hAnsi="Arial" w:cs="Arial"/>
          <w:color w:val="000000" w:themeColor="text1"/>
          <w:sz w:val="22"/>
          <w:szCs w:val="22"/>
        </w:rPr>
      </w:pPr>
    </w:p>
    <w:p w14:paraId="6935C2C7" w14:textId="77777777" w:rsidR="00156D04" w:rsidRDefault="00156D04" w:rsidP="00156D04">
      <w:pPr>
        <w:rPr>
          <w:rFonts w:ascii="Arial" w:hAnsi="Arial" w:cs="Arial"/>
          <w:color w:val="000000" w:themeColor="text1"/>
          <w:sz w:val="22"/>
          <w:szCs w:val="22"/>
        </w:rPr>
      </w:pPr>
    </w:p>
    <w:p w14:paraId="5E383695" w14:textId="77777777" w:rsidR="00156D04" w:rsidRDefault="00156D04" w:rsidP="00156D04">
      <w:pPr>
        <w:rPr>
          <w:rFonts w:ascii="Arial" w:hAnsi="Arial" w:cs="Arial"/>
          <w:color w:val="000000" w:themeColor="text1"/>
          <w:sz w:val="22"/>
          <w:szCs w:val="22"/>
        </w:rPr>
      </w:pPr>
    </w:p>
    <w:p w14:paraId="774B10DC" w14:textId="77777777" w:rsidR="00156D04" w:rsidRDefault="00156D04" w:rsidP="00156D04">
      <w:pPr>
        <w:rPr>
          <w:rFonts w:ascii="Arial" w:hAnsi="Arial" w:cs="Arial"/>
          <w:color w:val="000000" w:themeColor="text1"/>
          <w:sz w:val="22"/>
          <w:szCs w:val="22"/>
        </w:rPr>
      </w:pPr>
    </w:p>
    <w:p w14:paraId="53627937" w14:textId="77777777" w:rsidR="00156D04" w:rsidRDefault="00156D04" w:rsidP="00156D04">
      <w:pPr>
        <w:rPr>
          <w:rFonts w:ascii="Arial" w:hAnsi="Arial" w:cs="Arial"/>
          <w:color w:val="000000" w:themeColor="text1"/>
          <w:sz w:val="22"/>
          <w:szCs w:val="22"/>
        </w:rPr>
      </w:pPr>
    </w:p>
    <w:p w14:paraId="0650012E" w14:textId="77777777" w:rsidR="00156D04" w:rsidRDefault="00156D04" w:rsidP="00156D04">
      <w:pPr>
        <w:rPr>
          <w:rFonts w:ascii="Arial" w:hAnsi="Arial" w:cs="Arial"/>
          <w:color w:val="000000" w:themeColor="text1"/>
          <w:sz w:val="22"/>
          <w:szCs w:val="22"/>
        </w:rPr>
      </w:pPr>
    </w:p>
    <w:p w14:paraId="1E642335" w14:textId="77777777" w:rsidR="00156D04" w:rsidRDefault="00156D04" w:rsidP="00156D04">
      <w:pPr>
        <w:rPr>
          <w:rFonts w:ascii="Arial" w:hAnsi="Arial" w:cs="Arial"/>
          <w:color w:val="000000" w:themeColor="text1"/>
          <w:sz w:val="22"/>
          <w:szCs w:val="22"/>
        </w:rPr>
      </w:pPr>
    </w:p>
    <w:p w14:paraId="6AD2B6F4" w14:textId="77777777" w:rsidR="00156D04" w:rsidRDefault="00156D04" w:rsidP="00156D04">
      <w:pPr>
        <w:rPr>
          <w:rFonts w:ascii="Arial" w:hAnsi="Arial" w:cs="Arial"/>
          <w:color w:val="000000" w:themeColor="text1"/>
          <w:sz w:val="22"/>
          <w:szCs w:val="22"/>
        </w:rPr>
      </w:pPr>
    </w:p>
    <w:p w14:paraId="114F1DB8" w14:textId="77777777" w:rsidR="00156D04" w:rsidRDefault="00156D04" w:rsidP="00156D04">
      <w:pPr>
        <w:rPr>
          <w:rFonts w:ascii="Arial" w:hAnsi="Arial" w:cs="Arial"/>
          <w:color w:val="000000" w:themeColor="text1"/>
          <w:sz w:val="22"/>
          <w:szCs w:val="22"/>
        </w:rPr>
      </w:pPr>
    </w:p>
    <w:p w14:paraId="1643675A" w14:textId="77777777" w:rsidR="00156D04" w:rsidRDefault="00156D04" w:rsidP="00156D04">
      <w:pPr>
        <w:rPr>
          <w:rFonts w:ascii="Arial" w:hAnsi="Arial" w:cs="Arial"/>
          <w:color w:val="000000" w:themeColor="text1"/>
          <w:sz w:val="22"/>
          <w:szCs w:val="22"/>
        </w:rPr>
      </w:pPr>
    </w:p>
    <w:p w14:paraId="6E23935A" w14:textId="77777777" w:rsidR="00156D04" w:rsidRDefault="00156D04" w:rsidP="00156D04">
      <w:pPr>
        <w:rPr>
          <w:rFonts w:ascii="Arial" w:hAnsi="Arial" w:cs="Arial"/>
          <w:color w:val="000000" w:themeColor="text1"/>
          <w:sz w:val="22"/>
          <w:szCs w:val="22"/>
        </w:rPr>
      </w:pPr>
    </w:p>
    <w:p w14:paraId="4A477BC6" w14:textId="77777777" w:rsidR="00156D04" w:rsidRDefault="00156D04" w:rsidP="00156D04">
      <w:pPr>
        <w:rPr>
          <w:rFonts w:ascii="Arial" w:hAnsi="Arial" w:cs="Arial"/>
          <w:color w:val="000000" w:themeColor="text1"/>
          <w:sz w:val="22"/>
          <w:szCs w:val="22"/>
        </w:rPr>
      </w:pPr>
    </w:p>
    <w:p w14:paraId="0A9DA41C" w14:textId="77777777" w:rsidR="00156D04" w:rsidRDefault="00156D04" w:rsidP="00156D04">
      <w:pPr>
        <w:rPr>
          <w:rFonts w:ascii="Arial" w:hAnsi="Arial" w:cs="Arial"/>
          <w:color w:val="000000" w:themeColor="text1"/>
          <w:sz w:val="22"/>
          <w:szCs w:val="22"/>
        </w:rPr>
      </w:pPr>
    </w:p>
    <w:p w14:paraId="5FD089EF" w14:textId="77777777" w:rsidR="006E6F55" w:rsidRDefault="006E6F55" w:rsidP="00156D04">
      <w:pPr>
        <w:rPr>
          <w:rFonts w:ascii="Arial" w:hAnsi="Arial" w:cs="Arial"/>
          <w:color w:val="000000" w:themeColor="text1"/>
          <w:sz w:val="22"/>
          <w:szCs w:val="22"/>
        </w:rPr>
      </w:pPr>
    </w:p>
    <w:p w14:paraId="1D498EEA" w14:textId="77777777" w:rsidR="006E6F55" w:rsidRDefault="006E6F55" w:rsidP="00156D04">
      <w:pPr>
        <w:rPr>
          <w:rFonts w:ascii="Arial" w:hAnsi="Arial" w:cs="Arial"/>
          <w:color w:val="000000" w:themeColor="text1"/>
          <w:sz w:val="22"/>
          <w:szCs w:val="22"/>
        </w:rPr>
      </w:pPr>
    </w:p>
    <w:p w14:paraId="51B7D240" w14:textId="77777777" w:rsidR="006E6F55" w:rsidRDefault="006E6F55" w:rsidP="00156D04">
      <w:pPr>
        <w:rPr>
          <w:rFonts w:ascii="Arial" w:hAnsi="Arial" w:cs="Arial"/>
          <w:color w:val="000000" w:themeColor="text1"/>
          <w:sz w:val="22"/>
          <w:szCs w:val="22"/>
        </w:rPr>
      </w:pPr>
    </w:p>
    <w:p w14:paraId="57E78A29" w14:textId="77777777" w:rsidR="006E6F55" w:rsidRDefault="006E6F55" w:rsidP="00156D04">
      <w:pPr>
        <w:rPr>
          <w:rFonts w:ascii="Arial" w:hAnsi="Arial" w:cs="Arial"/>
          <w:color w:val="000000" w:themeColor="text1"/>
          <w:sz w:val="22"/>
          <w:szCs w:val="22"/>
        </w:rPr>
      </w:pPr>
    </w:p>
    <w:p w14:paraId="2EAFDB20" w14:textId="77777777" w:rsidR="006E6F55" w:rsidRDefault="006E6F55" w:rsidP="00156D04">
      <w:pPr>
        <w:rPr>
          <w:rFonts w:ascii="Arial" w:hAnsi="Arial" w:cs="Arial"/>
          <w:color w:val="000000" w:themeColor="text1"/>
          <w:sz w:val="22"/>
          <w:szCs w:val="22"/>
        </w:rPr>
      </w:pPr>
    </w:p>
    <w:p w14:paraId="6E9FA3BB" w14:textId="77777777" w:rsidR="006E6F55" w:rsidRDefault="006E6F55" w:rsidP="00156D04">
      <w:pPr>
        <w:rPr>
          <w:rFonts w:ascii="Arial" w:hAnsi="Arial" w:cs="Arial"/>
          <w:color w:val="000000" w:themeColor="text1"/>
          <w:sz w:val="22"/>
          <w:szCs w:val="22"/>
        </w:rPr>
      </w:pPr>
    </w:p>
    <w:p w14:paraId="61521311" w14:textId="77777777" w:rsidR="006E6F55" w:rsidRDefault="006E6F55" w:rsidP="00156D04">
      <w:pPr>
        <w:rPr>
          <w:rFonts w:ascii="Arial" w:hAnsi="Arial" w:cs="Arial"/>
          <w:color w:val="000000" w:themeColor="text1"/>
          <w:sz w:val="22"/>
          <w:szCs w:val="22"/>
        </w:rPr>
      </w:pPr>
    </w:p>
    <w:p w14:paraId="69CB06E5" w14:textId="77777777" w:rsidR="006E6F55" w:rsidRDefault="006E6F55" w:rsidP="00156D04">
      <w:pPr>
        <w:rPr>
          <w:rFonts w:ascii="Arial" w:hAnsi="Arial" w:cs="Arial"/>
          <w:color w:val="000000" w:themeColor="text1"/>
          <w:sz w:val="22"/>
          <w:szCs w:val="22"/>
        </w:rPr>
      </w:pPr>
    </w:p>
    <w:p w14:paraId="6D7EAA80" w14:textId="77777777" w:rsidR="006E6F55" w:rsidRDefault="006E6F55" w:rsidP="00156D04">
      <w:pPr>
        <w:rPr>
          <w:rFonts w:ascii="Arial" w:hAnsi="Arial" w:cs="Arial"/>
          <w:color w:val="000000" w:themeColor="text1"/>
          <w:sz w:val="22"/>
          <w:szCs w:val="22"/>
        </w:rPr>
      </w:pPr>
    </w:p>
    <w:p w14:paraId="0DFB42A4" w14:textId="77777777" w:rsidR="006E6F55" w:rsidRDefault="006E6F55" w:rsidP="00156D04">
      <w:pPr>
        <w:rPr>
          <w:rFonts w:ascii="Arial" w:hAnsi="Arial" w:cs="Arial"/>
          <w:color w:val="000000" w:themeColor="text1"/>
          <w:sz w:val="22"/>
          <w:szCs w:val="22"/>
        </w:rPr>
      </w:pPr>
    </w:p>
    <w:p w14:paraId="3A71CD3F" w14:textId="77777777" w:rsidR="006E6F55" w:rsidRDefault="006E6F55" w:rsidP="00156D04">
      <w:pPr>
        <w:rPr>
          <w:rFonts w:ascii="Arial" w:hAnsi="Arial" w:cs="Arial"/>
          <w:color w:val="000000" w:themeColor="text1"/>
          <w:sz w:val="22"/>
          <w:szCs w:val="22"/>
        </w:rPr>
      </w:pPr>
    </w:p>
    <w:p w14:paraId="1BC28A50" w14:textId="77777777" w:rsidR="006E6F55" w:rsidRDefault="006E6F55" w:rsidP="00156D04">
      <w:pPr>
        <w:rPr>
          <w:rFonts w:ascii="Arial" w:hAnsi="Arial" w:cs="Arial"/>
          <w:color w:val="000000" w:themeColor="text1"/>
          <w:sz w:val="22"/>
          <w:szCs w:val="22"/>
        </w:rPr>
      </w:pPr>
    </w:p>
    <w:p w14:paraId="02EA5AFE" w14:textId="77777777" w:rsidR="006E6F55" w:rsidRDefault="006E6F55" w:rsidP="00156D04">
      <w:pPr>
        <w:rPr>
          <w:rFonts w:ascii="Arial" w:hAnsi="Arial" w:cs="Arial"/>
          <w:color w:val="000000" w:themeColor="text1"/>
          <w:sz w:val="22"/>
          <w:szCs w:val="22"/>
        </w:rPr>
      </w:pPr>
    </w:p>
    <w:p w14:paraId="7A9491B2" w14:textId="77777777" w:rsidR="006E6F55" w:rsidRDefault="006E6F55" w:rsidP="00156D04">
      <w:pPr>
        <w:rPr>
          <w:rFonts w:ascii="Arial" w:hAnsi="Arial" w:cs="Arial"/>
          <w:color w:val="000000" w:themeColor="text1"/>
          <w:sz w:val="22"/>
          <w:szCs w:val="22"/>
        </w:rPr>
      </w:pPr>
    </w:p>
    <w:p w14:paraId="78D26B64" w14:textId="77777777" w:rsidR="006E6F55" w:rsidRDefault="006E6F55" w:rsidP="00156D04">
      <w:pPr>
        <w:rPr>
          <w:rFonts w:ascii="Arial" w:hAnsi="Arial" w:cs="Arial"/>
          <w:color w:val="000000" w:themeColor="text1"/>
          <w:sz w:val="22"/>
          <w:szCs w:val="22"/>
        </w:rPr>
      </w:pPr>
    </w:p>
    <w:p w14:paraId="27E2D6D4" w14:textId="77777777" w:rsidR="006E6F55" w:rsidRDefault="006E6F55" w:rsidP="00156D04">
      <w:pPr>
        <w:rPr>
          <w:rFonts w:ascii="Arial" w:hAnsi="Arial" w:cs="Arial"/>
          <w:color w:val="000000" w:themeColor="text1"/>
          <w:sz w:val="22"/>
          <w:szCs w:val="22"/>
        </w:rPr>
      </w:pPr>
    </w:p>
    <w:p w14:paraId="0AE106E7" w14:textId="77777777" w:rsidR="006E6F55" w:rsidRDefault="006E6F55" w:rsidP="00156D04">
      <w:pPr>
        <w:rPr>
          <w:rFonts w:ascii="Arial" w:hAnsi="Arial" w:cs="Arial"/>
          <w:color w:val="000000" w:themeColor="text1"/>
          <w:sz w:val="22"/>
          <w:szCs w:val="22"/>
        </w:rPr>
      </w:pPr>
    </w:p>
    <w:p w14:paraId="2565CEC6" w14:textId="77777777" w:rsidR="006E6F55" w:rsidRDefault="006E6F55" w:rsidP="00156D04">
      <w:pPr>
        <w:rPr>
          <w:rFonts w:ascii="Arial" w:hAnsi="Arial" w:cs="Arial"/>
          <w:color w:val="000000" w:themeColor="text1"/>
          <w:sz w:val="22"/>
          <w:szCs w:val="22"/>
        </w:rPr>
      </w:pPr>
    </w:p>
    <w:p w14:paraId="7E1DCBBD" w14:textId="77777777" w:rsidR="006E6F55" w:rsidRDefault="006E6F55" w:rsidP="00156D04">
      <w:pPr>
        <w:rPr>
          <w:rFonts w:ascii="Arial" w:hAnsi="Arial" w:cs="Arial"/>
          <w:color w:val="000000" w:themeColor="text1"/>
          <w:sz w:val="22"/>
          <w:szCs w:val="22"/>
        </w:rPr>
      </w:pPr>
    </w:p>
    <w:p w14:paraId="156F13B9" w14:textId="77777777" w:rsidR="006E6F55" w:rsidRDefault="006E6F55" w:rsidP="00156D04">
      <w:pPr>
        <w:rPr>
          <w:rFonts w:ascii="Arial" w:hAnsi="Arial" w:cs="Arial"/>
          <w:color w:val="000000" w:themeColor="text1"/>
          <w:sz w:val="22"/>
          <w:szCs w:val="22"/>
        </w:rPr>
      </w:pPr>
    </w:p>
    <w:p w14:paraId="7D9C3567" w14:textId="77777777" w:rsidR="006E6F55" w:rsidRDefault="006E6F55" w:rsidP="00156D04">
      <w:pPr>
        <w:rPr>
          <w:rFonts w:ascii="Arial" w:hAnsi="Arial" w:cs="Arial"/>
          <w:color w:val="000000" w:themeColor="text1"/>
          <w:sz w:val="22"/>
          <w:szCs w:val="22"/>
        </w:rPr>
      </w:pPr>
    </w:p>
    <w:p w14:paraId="2AEA733D" w14:textId="77777777" w:rsidR="006E6F55" w:rsidRDefault="006E6F55" w:rsidP="00156D04">
      <w:pPr>
        <w:rPr>
          <w:rFonts w:ascii="Arial" w:hAnsi="Arial" w:cs="Arial"/>
          <w:color w:val="000000" w:themeColor="text1"/>
          <w:sz w:val="22"/>
          <w:szCs w:val="22"/>
        </w:rPr>
      </w:pPr>
    </w:p>
    <w:p w14:paraId="46EB1A06" w14:textId="77777777" w:rsidR="006E6F55" w:rsidRDefault="006E6F55" w:rsidP="00156D04">
      <w:pPr>
        <w:rPr>
          <w:rFonts w:ascii="Arial" w:hAnsi="Arial" w:cs="Arial"/>
          <w:color w:val="000000" w:themeColor="text1"/>
          <w:sz w:val="22"/>
          <w:szCs w:val="22"/>
        </w:rPr>
      </w:pPr>
    </w:p>
    <w:p w14:paraId="2021FDD2" w14:textId="77777777" w:rsidR="006E6F55" w:rsidRDefault="006E6F55" w:rsidP="00156D04">
      <w:pPr>
        <w:rPr>
          <w:rFonts w:ascii="Arial" w:hAnsi="Arial" w:cs="Arial"/>
          <w:color w:val="000000" w:themeColor="text1"/>
          <w:sz w:val="22"/>
          <w:szCs w:val="22"/>
        </w:rPr>
      </w:pPr>
    </w:p>
    <w:p w14:paraId="1D9D7A0D" w14:textId="77777777" w:rsidR="006E6F55" w:rsidRDefault="006E6F55" w:rsidP="00156D04">
      <w:pPr>
        <w:rPr>
          <w:rFonts w:ascii="Arial" w:hAnsi="Arial" w:cs="Arial"/>
          <w:color w:val="000000" w:themeColor="text1"/>
          <w:sz w:val="22"/>
          <w:szCs w:val="22"/>
        </w:rPr>
      </w:pPr>
    </w:p>
    <w:p w14:paraId="27653B52" w14:textId="77777777" w:rsidR="006E6F55" w:rsidRDefault="006E6F55" w:rsidP="00156D04">
      <w:pPr>
        <w:rPr>
          <w:rFonts w:ascii="Arial" w:hAnsi="Arial" w:cs="Arial"/>
          <w:color w:val="000000" w:themeColor="text1"/>
          <w:sz w:val="22"/>
          <w:szCs w:val="22"/>
        </w:rPr>
      </w:pPr>
    </w:p>
    <w:p w14:paraId="5A83AA33" w14:textId="77777777" w:rsidR="006E6F55" w:rsidRDefault="006E6F55" w:rsidP="00156D04">
      <w:pPr>
        <w:rPr>
          <w:rFonts w:ascii="Arial" w:hAnsi="Arial" w:cs="Arial"/>
          <w:color w:val="000000" w:themeColor="text1"/>
          <w:sz w:val="22"/>
          <w:szCs w:val="22"/>
        </w:rPr>
      </w:pPr>
    </w:p>
    <w:p w14:paraId="19765890" w14:textId="77777777" w:rsidR="006E6F55" w:rsidRDefault="006E6F55" w:rsidP="00156D04">
      <w:pPr>
        <w:rPr>
          <w:rFonts w:ascii="Arial" w:hAnsi="Arial" w:cs="Arial"/>
          <w:color w:val="000000" w:themeColor="text1"/>
          <w:sz w:val="22"/>
          <w:szCs w:val="22"/>
        </w:rPr>
      </w:pPr>
    </w:p>
    <w:p w14:paraId="13D7E55E" w14:textId="77777777" w:rsidR="006E6F55" w:rsidRDefault="006E6F55" w:rsidP="00156D04">
      <w:pPr>
        <w:rPr>
          <w:rFonts w:ascii="Arial" w:hAnsi="Arial" w:cs="Arial"/>
          <w:color w:val="000000" w:themeColor="text1"/>
          <w:sz w:val="22"/>
          <w:szCs w:val="22"/>
        </w:rPr>
      </w:pPr>
    </w:p>
    <w:p w14:paraId="40246AFD" w14:textId="77777777" w:rsidR="006E6F55" w:rsidRDefault="006E6F55" w:rsidP="00156D04">
      <w:pPr>
        <w:rPr>
          <w:rFonts w:ascii="Arial" w:hAnsi="Arial" w:cs="Arial"/>
          <w:color w:val="000000" w:themeColor="text1"/>
          <w:sz w:val="22"/>
          <w:szCs w:val="22"/>
        </w:rPr>
      </w:pPr>
    </w:p>
    <w:p w14:paraId="5A152C0B" w14:textId="77777777" w:rsidR="006E6F55" w:rsidRDefault="006E6F55" w:rsidP="00156D04">
      <w:pPr>
        <w:rPr>
          <w:rFonts w:ascii="Arial" w:hAnsi="Arial" w:cs="Arial"/>
          <w:color w:val="000000" w:themeColor="text1"/>
          <w:sz w:val="22"/>
          <w:szCs w:val="22"/>
        </w:rPr>
      </w:pPr>
    </w:p>
    <w:p w14:paraId="4660D2AC" w14:textId="77777777" w:rsidR="006E6F55" w:rsidRDefault="006E6F55" w:rsidP="00156D04">
      <w:pPr>
        <w:rPr>
          <w:rFonts w:ascii="Arial" w:hAnsi="Arial" w:cs="Arial"/>
          <w:color w:val="000000" w:themeColor="text1"/>
          <w:sz w:val="22"/>
          <w:szCs w:val="22"/>
        </w:rPr>
      </w:pPr>
    </w:p>
    <w:p w14:paraId="201B3660" w14:textId="77777777" w:rsidR="006E6F55" w:rsidRDefault="006E6F55" w:rsidP="00156D04">
      <w:pPr>
        <w:rPr>
          <w:rFonts w:ascii="Arial" w:hAnsi="Arial" w:cs="Arial"/>
          <w:color w:val="000000" w:themeColor="text1"/>
          <w:sz w:val="22"/>
          <w:szCs w:val="22"/>
        </w:rPr>
      </w:pPr>
    </w:p>
    <w:p w14:paraId="00707FD7" w14:textId="7079FEB7" w:rsidR="006E6F55" w:rsidRDefault="009A2AEF" w:rsidP="006E6F55">
      <w:pPr>
        <w:jc w:val="center"/>
        <w:rPr>
          <w:rFonts w:ascii="Arial" w:hAnsi="Arial" w:cs="Arial"/>
          <w:color w:val="000000" w:themeColor="text1"/>
          <w:sz w:val="22"/>
          <w:szCs w:val="22"/>
        </w:rPr>
      </w:pPr>
      <w:r>
        <w:rPr>
          <w:rFonts w:ascii="Arial" w:hAnsi="Arial" w:cs="Arial"/>
          <w:noProof/>
          <w:color w:val="000000" w:themeColor="text1"/>
          <w:sz w:val="22"/>
          <w:szCs w:val="22"/>
        </w:rPr>
        <w:lastRenderedPageBreak/>
        <w:drawing>
          <wp:inline distT="0" distB="0" distL="0" distR="0" wp14:anchorId="629A0690" wp14:editId="2D1A995B">
            <wp:extent cx="5943600" cy="43053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43600" cy="4305300"/>
                    </a:xfrm>
                    <a:prstGeom prst="rect">
                      <a:avLst/>
                    </a:prstGeom>
                    <a:noFill/>
                    <a:ln>
                      <a:noFill/>
                    </a:ln>
                  </pic:spPr>
                </pic:pic>
              </a:graphicData>
            </a:graphic>
          </wp:inline>
        </w:drawing>
      </w:r>
    </w:p>
    <w:p w14:paraId="76E5061C" w14:textId="77777777" w:rsidR="006E6F55" w:rsidRDefault="006E6F55" w:rsidP="006E6F55">
      <w:pPr>
        <w:rPr>
          <w:rFonts w:ascii="Arial" w:hAnsi="Arial" w:cs="Arial"/>
          <w:b/>
          <w:bCs/>
          <w:color w:val="000000" w:themeColor="text1"/>
          <w:sz w:val="22"/>
          <w:szCs w:val="22"/>
        </w:rPr>
      </w:pPr>
    </w:p>
    <w:p w14:paraId="4B286A6A" w14:textId="77777777" w:rsidR="006E6F55" w:rsidRDefault="006E6F55" w:rsidP="006E6F55">
      <w:pPr>
        <w:rPr>
          <w:rFonts w:ascii="Arial" w:hAnsi="Arial" w:cs="Arial"/>
          <w:b/>
          <w:bCs/>
          <w:color w:val="000000" w:themeColor="text1"/>
          <w:sz w:val="22"/>
          <w:szCs w:val="22"/>
        </w:rPr>
      </w:pPr>
    </w:p>
    <w:p w14:paraId="5879FF17" w14:textId="77777777" w:rsidR="005C0D11" w:rsidRDefault="006E6F55" w:rsidP="005C0D11">
      <w:pPr>
        <w:pStyle w:val="Heading1"/>
      </w:pPr>
      <w:r w:rsidRPr="00064C64">
        <w:t xml:space="preserve">Figure </w:t>
      </w:r>
      <w:r w:rsidR="00CF6F66">
        <w:t>4</w:t>
      </w:r>
      <w:r w:rsidRPr="00064C64">
        <w:t>.</w:t>
      </w:r>
      <w:r>
        <w:t xml:space="preserve"> </w:t>
      </w:r>
      <w:r w:rsidRPr="00064C64">
        <w:t>Metabolite superclasses</w:t>
      </w:r>
      <w:r>
        <w:t xml:space="preserve">. </w:t>
      </w:r>
    </w:p>
    <w:p w14:paraId="68874EAE" w14:textId="18FDB79F" w:rsidR="006E6F55" w:rsidRDefault="006E6F55" w:rsidP="006E6F55">
      <w:pPr>
        <w:rPr>
          <w:rFonts w:ascii="Arial" w:hAnsi="Arial" w:cs="Arial"/>
          <w:color w:val="000000" w:themeColor="text1"/>
          <w:sz w:val="22"/>
          <w:szCs w:val="22"/>
        </w:rPr>
      </w:pPr>
      <w:r>
        <w:rPr>
          <w:rFonts w:ascii="Arial" w:hAnsi="Arial" w:cs="Arial"/>
          <w:color w:val="000000" w:themeColor="text1"/>
          <w:sz w:val="22"/>
          <w:szCs w:val="22"/>
        </w:rPr>
        <w:t>Characterization of all 641 molecular features identified with targeted and non-targeted LC-MS/MS data. M</w:t>
      </w:r>
      <w:r w:rsidRPr="00064C64">
        <w:rPr>
          <w:rFonts w:ascii="Arial" w:hAnsi="Arial" w:cs="Arial"/>
          <w:color w:val="000000" w:themeColor="text1"/>
          <w:sz w:val="22"/>
          <w:szCs w:val="22"/>
        </w:rPr>
        <w:t xml:space="preserve">etabolites were classified using </w:t>
      </w:r>
      <w:proofErr w:type="spellStart"/>
      <w:r w:rsidRPr="00064C64">
        <w:rPr>
          <w:rFonts w:ascii="Arial" w:hAnsi="Arial" w:cs="Arial"/>
          <w:color w:val="000000" w:themeColor="text1"/>
          <w:sz w:val="22"/>
          <w:szCs w:val="22"/>
        </w:rPr>
        <w:t>ClassyFire</w:t>
      </w:r>
      <w:proofErr w:type="spellEnd"/>
      <w:r>
        <w:rPr>
          <w:rFonts w:ascii="Arial" w:hAnsi="Arial" w:cs="Arial"/>
          <w:color w:val="000000" w:themeColor="text1"/>
          <w:sz w:val="22"/>
          <w:szCs w:val="22"/>
        </w:rPr>
        <w:t xml:space="preserve"> and colored by superclass.</w:t>
      </w:r>
    </w:p>
    <w:p w14:paraId="14223C50" w14:textId="77777777" w:rsidR="006E6F55" w:rsidRDefault="006E6F55" w:rsidP="00156D04">
      <w:pPr>
        <w:rPr>
          <w:rFonts w:ascii="Arial" w:hAnsi="Arial" w:cs="Arial"/>
          <w:color w:val="000000" w:themeColor="text1"/>
          <w:sz w:val="22"/>
          <w:szCs w:val="22"/>
        </w:rPr>
      </w:pPr>
    </w:p>
    <w:p w14:paraId="05DE89F4" w14:textId="77777777" w:rsidR="00156D04" w:rsidRDefault="00156D04" w:rsidP="00156D04">
      <w:pPr>
        <w:rPr>
          <w:rFonts w:ascii="Arial" w:hAnsi="Arial" w:cs="Arial"/>
          <w:color w:val="000000" w:themeColor="text1"/>
          <w:sz w:val="22"/>
          <w:szCs w:val="22"/>
        </w:rPr>
      </w:pPr>
    </w:p>
    <w:p w14:paraId="2217E626" w14:textId="77777777" w:rsidR="007C7159" w:rsidRDefault="007C7159" w:rsidP="00156D04">
      <w:pPr>
        <w:rPr>
          <w:rFonts w:ascii="Arial" w:hAnsi="Arial" w:cs="Arial"/>
          <w:color w:val="000000" w:themeColor="text1"/>
          <w:sz w:val="22"/>
          <w:szCs w:val="22"/>
        </w:rPr>
      </w:pPr>
    </w:p>
    <w:p w14:paraId="319D6893" w14:textId="77777777" w:rsidR="007C7159" w:rsidRDefault="007C7159" w:rsidP="00156D04">
      <w:pPr>
        <w:rPr>
          <w:rFonts w:ascii="Arial" w:hAnsi="Arial" w:cs="Arial"/>
          <w:color w:val="000000" w:themeColor="text1"/>
          <w:sz w:val="22"/>
          <w:szCs w:val="22"/>
        </w:rPr>
      </w:pPr>
    </w:p>
    <w:p w14:paraId="6791D52A" w14:textId="77777777" w:rsidR="007C7159" w:rsidRDefault="007C7159" w:rsidP="00156D04">
      <w:pPr>
        <w:rPr>
          <w:rFonts w:ascii="Arial" w:hAnsi="Arial" w:cs="Arial"/>
          <w:color w:val="000000" w:themeColor="text1"/>
          <w:sz w:val="22"/>
          <w:szCs w:val="22"/>
        </w:rPr>
      </w:pPr>
    </w:p>
    <w:p w14:paraId="3503FC8A" w14:textId="77777777" w:rsidR="007C7159" w:rsidRDefault="007C7159" w:rsidP="00156D04">
      <w:pPr>
        <w:rPr>
          <w:rFonts w:ascii="Arial" w:hAnsi="Arial" w:cs="Arial"/>
          <w:color w:val="000000" w:themeColor="text1"/>
          <w:sz w:val="22"/>
          <w:szCs w:val="22"/>
        </w:rPr>
      </w:pPr>
    </w:p>
    <w:p w14:paraId="0585C9E9" w14:textId="77777777" w:rsidR="007C7159" w:rsidRDefault="007C7159" w:rsidP="00156D04">
      <w:pPr>
        <w:rPr>
          <w:rFonts w:ascii="Arial" w:hAnsi="Arial" w:cs="Arial"/>
          <w:color w:val="000000" w:themeColor="text1"/>
          <w:sz w:val="22"/>
          <w:szCs w:val="22"/>
        </w:rPr>
      </w:pPr>
    </w:p>
    <w:p w14:paraId="1D254640" w14:textId="77777777" w:rsidR="007C7159" w:rsidRDefault="007C7159" w:rsidP="00156D04">
      <w:pPr>
        <w:rPr>
          <w:rFonts w:ascii="Arial" w:hAnsi="Arial" w:cs="Arial"/>
          <w:color w:val="000000" w:themeColor="text1"/>
          <w:sz w:val="22"/>
          <w:szCs w:val="22"/>
        </w:rPr>
      </w:pPr>
    </w:p>
    <w:p w14:paraId="633DBD15" w14:textId="77777777" w:rsidR="007C7159" w:rsidRDefault="007C7159" w:rsidP="00156D04">
      <w:pPr>
        <w:rPr>
          <w:rFonts w:ascii="Arial" w:hAnsi="Arial" w:cs="Arial"/>
          <w:color w:val="000000" w:themeColor="text1"/>
          <w:sz w:val="22"/>
          <w:szCs w:val="22"/>
        </w:rPr>
      </w:pPr>
    </w:p>
    <w:p w14:paraId="4816396F" w14:textId="77777777" w:rsidR="007C7159" w:rsidRDefault="007C7159" w:rsidP="00156D04">
      <w:pPr>
        <w:rPr>
          <w:rFonts w:ascii="Arial" w:hAnsi="Arial" w:cs="Arial"/>
          <w:color w:val="000000" w:themeColor="text1"/>
          <w:sz w:val="22"/>
          <w:szCs w:val="22"/>
        </w:rPr>
      </w:pPr>
    </w:p>
    <w:p w14:paraId="1C3C07E7" w14:textId="77777777" w:rsidR="00E134FE" w:rsidRDefault="00E134FE" w:rsidP="00E134FE">
      <w:pPr>
        <w:rPr>
          <w:rFonts w:ascii="Arial" w:hAnsi="Arial" w:cs="Arial"/>
          <w:b/>
          <w:bCs/>
          <w:color w:val="000000" w:themeColor="text1"/>
          <w:sz w:val="22"/>
          <w:szCs w:val="22"/>
        </w:rPr>
      </w:pPr>
      <w:r>
        <w:rPr>
          <w:rFonts w:ascii="Arial" w:hAnsi="Arial" w:cs="Arial"/>
          <w:b/>
          <w:bCs/>
          <w:noProof/>
          <w:color w:val="000000" w:themeColor="text1"/>
          <w:sz w:val="22"/>
          <w:szCs w:val="22"/>
        </w:rPr>
        <w:lastRenderedPageBreak/>
        <w:drawing>
          <wp:inline distT="0" distB="0" distL="0" distR="0" wp14:anchorId="374878BC" wp14:editId="724C90B9">
            <wp:extent cx="2537460" cy="8229600"/>
            <wp:effectExtent l="0" t="0" r="0" b="0"/>
            <wp:docPr id="1277190842" name="Picture 7" descr="A screen 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190842" name="Picture 7" descr="A screen shot of a cell phone&#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2537460" cy="8229600"/>
                    </a:xfrm>
                    <a:prstGeom prst="rect">
                      <a:avLst/>
                    </a:prstGeom>
                  </pic:spPr>
                </pic:pic>
              </a:graphicData>
            </a:graphic>
          </wp:inline>
        </w:drawing>
      </w:r>
    </w:p>
    <w:p w14:paraId="7A9357FF" w14:textId="77777777" w:rsidR="005C0D11" w:rsidRDefault="00E134FE" w:rsidP="005C0D11">
      <w:pPr>
        <w:pStyle w:val="Heading1"/>
      </w:pPr>
      <w:r w:rsidRPr="00414570">
        <w:lastRenderedPageBreak/>
        <w:t xml:space="preserve">Figure </w:t>
      </w:r>
      <w:r>
        <w:t xml:space="preserve">5. </w:t>
      </w:r>
      <w:r w:rsidRPr="00414570">
        <w:t>Root exudate relative abundances across cover crop species</w:t>
      </w:r>
      <w:r>
        <w:t xml:space="preserve"> </w:t>
      </w:r>
      <w:r w:rsidRPr="00E134FE">
        <w:t>from Seitz et al. 2023</w:t>
      </w:r>
      <w:r w:rsidRPr="00414570">
        <w:t xml:space="preserve">. </w:t>
      </w:r>
    </w:p>
    <w:p w14:paraId="4607E0D0" w14:textId="0C10C647" w:rsidR="00E134FE" w:rsidRDefault="00E134FE" w:rsidP="00E134FE">
      <w:pPr>
        <w:rPr>
          <w:rFonts w:ascii="Arial" w:hAnsi="Arial" w:cs="Arial"/>
          <w:color w:val="000000" w:themeColor="text1"/>
          <w:sz w:val="22"/>
          <w:szCs w:val="22"/>
        </w:rPr>
      </w:pPr>
      <w:r w:rsidRPr="00414570">
        <w:rPr>
          <w:rFonts w:ascii="Arial" w:hAnsi="Arial" w:cs="Arial"/>
          <w:color w:val="000000" w:themeColor="text1"/>
          <w:sz w:val="22"/>
          <w:szCs w:val="22"/>
        </w:rPr>
        <w:t xml:space="preserve">Heatmap showing the average relative abundances (represented as a z-score across samples) of 164 root exudate compounds averaged across each triplicate cover crops species. Ward clustering method was used for row and column clustering with a Euclidean distance measure. Class coloring corresponds to cover crop species. Species abbreviations: </w:t>
      </w:r>
      <w:proofErr w:type="spellStart"/>
      <w:r w:rsidRPr="00414570">
        <w:rPr>
          <w:rFonts w:ascii="Arial" w:hAnsi="Arial" w:cs="Arial"/>
          <w:color w:val="000000" w:themeColor="text1"/>
          <w:sz w:val="22"/>
          <w:szCs w:val="22"/>
        </w:rPr>
        <w:t>auhv</w:t>
      </w:r>
      <w:proofErr w:type="spellEnd"/>
      <w:r w:rsidRPr="00414570">
        <w:rPr>
          <w:rFonts w:ascii="Arial" w:hAnsi="Arial" w:cs="Arial"/>
          <w:color w:val="000000" w:themeColor="text1"/>
          <w:sz w:val="22"/>
          <w:szCs w:val="22"/>
        </w:rPr>
        <w:t xml:space="preserve"> = hairy vetch (AU Merit), </w:t>
      </w:r>
      <w:proofErr w:type="spellStart"/>
      <w:r w:rsidRPr="00414570">
        <w:rPr>
          <w:rFonts w:ascii="Arial" w:hAnsi="Arial" w:cs="Arial"/>
          <w:color w:val="000000" w:themeColor="text1"/>
          <w:sz w:val="22"/>
          <w:szCs w:val="22"/>
        </w:rPr>
        <w:t>msphv</w:t>
      </w:r>
      <w:proofErr w:type="spellEnd"/>
      <w:r w:rsidRPr="00414570">
        <w:rPr>
          <w:rFonts w:ascii="Arial" w:hAnsi="Arial" w:cs="Arial"/>
          <w:color w:val="000000" w:themeColor="text1"/>
          <w:sz w:val="22"/>
          <w:szCs w:val="22"/>
        </w:rPr>
        <w:t xml:space="preserve"> = hairy vetch (MSP4101), </w:t>
      </w:r>
      <w:proofErr w:type="spellStart"/>
      <w:r w:rsidRPr="00414570">
        <w:rPr>
          <w:rFonts w:ascii="Arial" w:hAnsi="Arial" w:cs="Arial"/>
          <w:color w:val="000000" w:themeColor="text1"/>
          <w:sz w:val="22"/>
          <w:szCs w:val="22"/>
        </w:rPr>
        <w:t>pbhv</w:t>
      </w:r>
      <w:proofErr w:type="spellEnd"/>
      <w:r w:rsidRPr="00414570">
        <w:rPr>
          <w:rFonts w:ascii="Arial" w:hAnsi="Arial" w:cs="Arial"/>
          <w:color w:val="000000" w:themeColor="text1"/>
          <w:sz w:val="22"/>
          <w:szCs w:val="22"/>
        </w:rPr>
        <w:t xml:space="preserve"> = hairy vetch Purple Bounty, </w:t>
      </w:r>
      <w:proofErr w:type="spellStart"/>
      <w:r w:rsidRPr="00414570">
        <w:rPr>
          <w:rFonts w:ascii="Arial" w:hAnsi="Arial" w:cs="Arial"/>
          <w:color w:val="000000" w:themeColor="text1"/>
          <w:sz w:val="22"/>
          <w:szCs w:val="22"/>
        </w:rPr>
        <w:t>oghv</w:t>
      </w:r>
      <w:proofErr w:type="spellEnd"/>
      <w:r w:rsidRPr="00414570">
        <w:rPr>
          <w:rFonts w:ascii="Arial" w:hAnsi="Arial" w:cs="Arial"/>
          <w:color w:val="000000" w:themeColor="text1"/>
          <w:sz w:val="22"/>
          <w:szCs w:val="22"/>
        </w:rPr>
        <w:t xml:space="preserve"> = hairy vetch original (OG). Metabolite abbreviations: L&amp;LLM = Lipids and Lipid-like Molecules, OHC = Organoheterocyclic compounds, OA&amp;D = Organic Acids and Derivatives, OC = Organic Compound, ONC = Organic Nitrogen Compound, P&amp;P = Phenylpropanoids and Polyketides, Soya Ba LM = Soyasaponin Ba Like Molecule, Soya Bb LM = Soyasaponin Bb Like Molecule.</w:t>
      </w:r>
    </w:p>
    <w:p w14:paraId="489F242F" w14:textId="77777777" w:rsidR="00E134FE" w:rsidRDefault="00E134FE" w:rsidP="00156D04">
      <w:pPr>
        <w:rPr>
          <w:rFonts w:ascii="Arial" w:hAnsi="Arial" w:cs="Arial"/>
          <w:color w:val="000000" w:themeColor="text1"/>
          <w:sz w:val="22"/>
          <w:szCs w:val="22"/>
        </w:rPr>
      </w:pPr>
    </w:p>
    <w:p w14:paraId="604E0C2F" w14:textId="77777777" w:rsidR="007C7159" w:rsidRDefault="007C7159" w:rsidP="00156D04">
      <w:pPr>
        <w:rPr>
          <w:rFonts w:ascii="Arial" w:hAnsi="Arial" w:cs="Arial"/>
          <w:color w:val="000000" w:themeColor="text1"/>
          <w:sz w:val="22"/>
          <w:szCs w:val="22"/>
        </w:rPr>
      </w:pPr>
    </w:p>
    <w:p w14:paraId="1703100F" w14:textId="77777777" w:rsidR="007C7159" w:rsidRDefault="007C7159" w:rsidP="00156D04">
      <w:pPr>
        <w:rPr>
          <w:rFonts w:ascii="Arial" w:hAnsi="Arial" w:cs="Arial"/>
          <w:color w:val="000000" w:themeColor="text1"/>
          <w:sz w:val="22"/>
          <w:szCs w:val="22"/>
        </w:rPr>
      </w:pPr>
    </w:p>
    <w:p w14:paraId="6EBE6D5E" w14:textId="77777777" w:rsidR="007C7159" w:rsidRDefault="007C7159" w:rsidP="00156D04">
      <w:pPr>
        <w:rPr>
          <w:rFonts w:ascii="Arial" w:hAnsi="Arial" w:cs="Arial"/>
          <w:color w:val="000000" w:themeColor="text1"/>
          <w:sz w:val="22"/>
          <w:szCs w:val="22"/>
        </w:rPr>
      </w:pPr>
    </w:p>
    <w:p w14:paraId="52D3883D" w14:textId="77777777" w:rsidR="007C7159" w:rsidRDefault="007C7159" w:rsidP="00156D04">
      <w:pPr>
        <w:rPr>
          <w:rFonts w:ascii="Arial" w:hAnsi="Arial" w:cs="Arial"/>
          <w:color w:val="000000" w:themeColor="text1"/>
          <w:sz w:val="22"/>
          <w:szCs w:val="22"/>
        </w:rPr>
      </w:pPr>
    </w:p>
    <w:p w14:paraId="6383656B" w14:textId="77777777" w:rsidR="007C7159" w:rsidRDefault="007C7159" w:rsidP="00156D04">
      <w:pPr>
        <w:rPr>
          <w:rFonts w:ascii="Arial" w:hAnsi="Arial" w:cs="Arial"/>
          <w:color w:val="000000" w:themeColor="text1"/>
          <w:sz w:val="22"/>
          <w:szCs w:val="22"/>
        </w:rPr>
      </w:pPr>
    </w:p>
    <w:p w14:paraId="3DF8D2C3" w14:textId="77777777" w:rsidR="007C7159" w:rsidRDefault="007C7159" w:rsidP="00156D04">
      <w:pPr>
        <w:rPr>
          <w:rFonts w:ascii="Arial" w:hAnsi="Arial" w:cs="Arial"/>
          <w:color w:val="000000" w:themeColor="text1"/>
          <w:sz w:val="22"/>
          <w:szCs w:val="22"/>
        </w:rPr>
      </w:pPr>
    </w:p>
    <w:p w14:paraId="417F7103" w14:textId="77777777" w:rsidR="007C7159" w:rsidRDefault="007C7159" w:rsidP="00156D04">
      <w:pPr>
        <w:rPr>
          <w:rFonts w:ascii="Arial" w:hAnsi="Arial" w:cs="Arial"/>
          <w:color w:val="000000" w:themeColor="text1"/>
          <w:sz w:val="22"/>
          <w:szCs w:val="22"/>
        </w:rPr>
      </w:pPr>
    </w:p>
    <w:p w14:paraId="3B56AACC" w14:textId="77777777" w:rsidR="007C7159" w:rsidRDefault="007C7159" w:rsidP="00156D04">
      <w:pPr>
        <w:rPr>
          <w:rFonts w:ascii="Arial" w:hAnsi="Arial" w:cs="Arial"/>
          <w:color w:val="000000" w:themeColor="text1"/>
          <w:sz w:val="22"/>
          <w:szCs w:val="22"/>
        </w:rPr>
      </w:pPr>
    </w:p>
    <w:p w14:paraId="52D1472F" w14:textId="77777777" w:rsidR="007C7159" w:rsidRDefault="007C7159" w:rsidP="00156D04">
      <w:pPr>
        <w:rPr>
          <w:rFonts w:ascii="Arial" w:hAnsi="Arial" w:cs="Arial"/>
          <w:color w:val="000000" w:themeColor="text1"/>
          <w:sz w:val="22"/>
          <w:szCs w:val="22"/>
        </w:rPr>
      </w:pPr>
    </w:p>
    <w:p w14:paraId="66C3CCC1" w14:textId="77777777" w:rsidR="007C7159" w:rsidRDefault="007C7159" w:rsidP="00156D04">
      <w:pPr>
        <w:rPr>
          <w:rFonts w:ascii="Arial" w:hAnsi="Arial" w:cs="Arial"/>
          <w:color w:val="000000" w:themeColor="text1"/>
          <w:sz w:val="22"/>
          <w:szCs w:val="22"/>
        </w:rPr>
      </w:pPr>
    </w:p>
    <w:p w14:paraId="2143192A" w14:textId="77777777" w:rsidR="007C7159" w:rsidRDefault="007C7159" w:rsidP="00156D04">
      <w:pPr>
        <w:rPr>
          <w:rFonts w:ascii="Arial" w:hAnsi="Arial" w:cs="Arial"/>
          <w:color w:val="000000" w:themeColor="text1"/>
          <w:sz w:val="22"/>
          <w:szCs w:val="22"/>
        </w:rPr>
      </w:pPr>
    </w:p>
    <w:p w14:paraId="129EBCB0" w14:textId="77777777" w:rsidR="007C7159" w:rsidRDefault="007C7159" w:rsidP="00156D04">
      <w:pPr>
        <w:rPr>
          <w:rFonts w:ascii="Arial" w:hAnsi="Arial" w:cs="Arial"/>
          <w:color w:val="000000" w:themeColor="text1"/>
          <w:sz w:val="22"/>
          <w:szCs w:val="22"/>
        </w:rPr>
      </w:pPr>
    </w:p>
    <w:p w14:paraId="582DEB83" w14:textId="77777777" w:rsidR="007C7159" w:rsidRDefault="007C7159" w:rsidP="00156D04">
      <w:pPr>
        <w:rPr>
          <w:rFonts w:ascii="Arial" w:hAnsi="Arial" w:cs="Arial"/>
          <w:color w:val="000000" w:themeColor="text1"/>
          <w:sz w:val="22"/>
          <w:szCs w:val="22"/>
        </w:rPr>
      </w:pPr>
    </w:p>
    <w:p w14:paraId="4036F9F1" w14:textId="77777777" w:rsidR="007C7159" w:rsidRDefault="007C7159" w:rsidP="00156D04">
      <w:pPr>
        <w:rPr>
          <w:rFonts w:ascii="Arial" w:hAnsi="Arial" w:cs="Arial"/>
          <w:color w:val="000000" w:themeColor="text1"/>
          <w:sz w:val="22"/>
          <w:szCs w:val="22"/>
        </w:rPr>
      </w:pPr>
    </w:p>
    <w:p w14:paraId="0A0F38AD" w14:textId="77777777" w:rsidR="007C7159" w:rsidRDefault="007C7159" w:rsidP="00156D04">
      <w:pPr>
        <w:rPr>
          <w:rFonts w:ascii="Arial" w:hAnsi="Arial" w:cs="Arial"/>
          <w:color w:val="000000" w:themeColor="text1"/>
          <w:sz w:val="22"/>
          <w:szCs w:val="22"/>
        </w:rPr>
      </w:pPr>
    </w:p>
    <w:p w14:paraId="1BD674BA" w14:textId="77777777" w:rsidR="007C7159" w:rsidRDefault="007C7159" w:rsidP="00156D04">
      <w:pPr>
        <w:rPr>
          <w:rFonts w:ascii="Arial" w:hAnsi="Arial" w:cs="Arial"/>
          <w:color w:val="000000" w:themeColor="text1"/>
          <w:sz w:val="22"/>
          <w:szCs w:val="22"/>
        </w:rPr>
      </w:pPr>
    </w:p>
    <w:p w14:paraId="3B8BC30C" w14:textId="77777777" w:rsidR="007C7159" w:rsidRDefault="007C7159" w:rsidP="00156D04">
      <w:pPr>
        <w:rPr>
          <w:rFonts w:ascii="Arial" w:hAnsi="Arial" w:cs="Arial"/>
          <w:color w:val="000000" w:themeColor="text1"/>
          <w:sz w:val="22"/>
          <w:szCs w:val="22"/>
        </w:rPr>
      </w:pPr>
    </w:p>
    <w:p w14:paraId="072B714F" w14:textId="77777777" w:rsidR="007C7159" w:rsidRDefault="007C7159" w:rsidP="00156D04">
      <w:pPr>
        <w:rPr>
          <w:rFonts w:ascii="Arial" w:hAnsi="Arial" w:cs="Arial"/>
          <w:color w:val="000000" w:themeColor="text1"/>
          <w:sz w:val="22"/>
          <w:szCs w:val="22"/>
        </w:rPr>
      </w:pPr>
    </w:p>
    <w:p w14:paraId="1A2AA936" w14:textId="77777777" w:rsidR="007C7159" w:rsidRDefault="007C7159" w:rsidP="00156D04">
      <w:pPr>
        <w:rPr>
          <w:rFonts w:ascii="Arial" w:hAnsi="Arial" w:cs="Arial"/>
          <w:color w:val="000000" w:themeColor="text1"/>
          <w:sz w:val="22"/>
          <w:szCs w:val="22"/>
        </w:rPr>
      </w:pPr>
    </w:p>
    <w:p w14:paraId="2BCCBA52" w14:textId="77777777" w:rsidR="007C7159" w:rsidRDefault="007C7159" w:rsidP="00156D04">
      <w:pPr>
        <w:rPr>
          <w:rFonts w:ascii="Arial" w:hAnsi="Arial" w:cs="Arial"/>
          <w:color w:val="000000" w:themeColor="text1"/>
          <w:sz w:val="22"/>
          <w:szCs w:val="22"/>
        </w:rPr>
      </w:pPr>
    </w:p>
    <w:p w14:paraId="79C89E5A" w14:textId="77777777" w:rsidR="007C7159" w:rsidRDefault="007C7159" w:rsidP="00156D04">
      <w:pPr>
        <w:rPr>
          <w:rFonts w:ascii="Arial" w:hAnsi="Arial" w:cs="Arial"/>
          <w:color w:val="000000" w:themeColor="text1"/>
          <w:sz w:val="22"/>
          <w:szCs w:val="22"/>
        </w:rPr>
      </w:pPr>
    </w:p>
    <w:p w14:paraId="7E9CEC18" w14:textId="77777777" w:rsidR="007C7159" w:rsidRDefault="007C7159" w:rsidP="00156D04">
      <w:pPr>
        <w:rPr>
          <w:rFonts w:ascii="Arial" w:hAnsi="Arial" w:cs="Arial"/>
          <w:color w:val="000000" w:themeColor="text1"/>
          <w:sz w:val="22"/>
          <w:szCs w:val="22"/>
        </w:rPr>
      </w:pPr>
    </w:p>
    <w:p w14:paraId="73D0D915" w14:textId="77777777" w:rsidR="00CF6F66" w:rsidRDefault="00CF6F66" w:rsidP="00CF6F66">
      <w:pPr>
        <w:rPr>
          <w:rFonts w:ascii="Arial" w:hAnsi="Arial" w:cs="Arial"/>
          <w:color w:val="000000" w:themeColor="text1"/>
          <w:sz w:val="22"/>
          <w:szCs w:val="22"/>
        </w:rPr>
      </w:pPr>
      <w:r>
        <w:rPr>
          <w:rFonts w:ascii="Arial" w:hAnsi="Arial" w:cs="Arial"/>
          <w:noProof/>
          <w:color w:val="000000" w:themeColor="text1"/>
          <w:sz w:val="22"/>
          <w:szCs w:val="22"/>
        </w:rPr>
        <w:lastRenderedPageBreak/>
        <w:drawing>
          <wp:inline distT="0" distB="0" distL="0" distR="0" wp14:anchorId="4FEA3FA1" wp14:editId="6897DE86">
            <wp:extent cx="4414400" cy="6337300"/>
            <wp:effectExtent l="0" t="0" r="0" b="0"/>
            <wp:docPr id="964215774" name="Picture 4" descr="A diagram of different componen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215774" name="Picture 4" descr="A diagram of different components&#10;&#10;Description automatically generated with medium confidence"/>
                    <pic:cNvPicPr/>
                  </pic:nvPicPr>
                  <pic:blipFill>
                    <a:blip r:embed="rId9" cstate="print">
                      <a:extLst>
                        <a:ext uri="{28A0092B-C50C-407E-A947-70E740481C1C}">
                          <a14:useLocalDpi xmlns:a14="http://schemas.microsoft.com/office/drawing/2010/main" val="0"/>
                        </a:ext>
                      </a:extLst>
                    </a:blip>
                    <a:stretch>
                      <a:fillRect/>
                    </a:stretch>
                  </pic:blipFill>
                  <pic:spPr>
                    <a:xfrm>
                      <a:off x="0" y="0"/>
                      <a:ext cx="4479348" cy="6430539"/>
                    </a:xfrm>
                    <a:prstGeom prst="rect">
                      <a:avLst/>
                    </a:prstGeom>
                  </pic:spPr>
                </pic:pic>
              </a:graphicData>
            </a:graphic>
          </wp:inline>
        </w:drawing>
      </w:r>
    </w:p>
    <w:p w14:paraId="05D849B8" w14:textId="77777777" w:rsidR="005C0D11" w:rsidRDefault="00CF6F66" w:rsidP="005C0D11">
      <w:pPr>
        <w:pStyle w:val="Heading1"/>
      </w:pPr>
      <w:r w:rsidRPr="00E134FE">
        <w:t xml:space="preserve">Figure </w:t>
      </w:r>
      <w:r>
        <w:t>6.</w:t>
      </w:r>
      <w:r w:rsidRPr="00E134FE">
        <w:t xml:space="preserve"> PLSDA of root exudate profiling from Seitz et al. 2023</w:t>
      </w:r>
      <w:r>
        <w:t xml:space="preserve">. </w:t>
      </w:r>
    </w:p>
    <w:p w14:paraId="58C67102" w14:textId="22D2D0ED" w:rsidR="00CF6F66" w:rsidRDefault="00CF6F66" w:rsidP="00CF6F66">
      <w:pPr>
        <w:rPr>
          <w:rFonts w:ascii="Arial" w:hAnsi="Arial" w:cs="Arial"/>
          <w:color w:val="000000" w:themeColor="text1"/>
          <w:sz w:val="22"/>
          <w:szCs w:val="22"/>
        </w:rPr>
      </w:pPr>
      <w:r w:rsidRPr="00E134FE">
        <w:rPr>
          <w:rFonts w:ascii="Arial" w:hAnsi="Arial" w:cs="Arial"/>
          <w:color w:val="000000" w:themeColor="text1"/>
          <w:sz w:val="22"/>
          <w:szCs w:val="22"/>
        </w:rPr>
        <w:t>Multivariate analysis of cover cr</w:t>
      </w:r>
      <w:r>
        <w:rPr>
          <w:rFonts w:ascii="Arial" w:hAnsi="Arial" w:cs="Arial"/>
          <w:color w:val="000000" w:themeColor="text1"/>
          <w:sz w:val="22"/>
          <w:szCs w:val="22"/>
        </w:rPr>
        <w:t>o</w:t>
      </w:r>
      <w:r w:rsidRPr="00E134FE">
        <w:rPr>
          <w:rFonts w:ascii="Arial" w:hAnsi="Arial" w:cs="Arial"/>
          <w:color w:val="000000" w:themeColor="text1"/>
          <w:sz w:val="22"/>
          <w:szCs w:val="22"/>
        </w:rPr>
        <w:t>p root exudation by functional type. (A) Two-dimensional score plot of PLS-DA (R2X = 0.105, R2Y =0.0938, Q2 = 0.662) of root exudates by the functional cover crop group. Each colored dot represents a species replicated within a functional group:</w:t>
      </w:r>
      <w:r>
        <w:rPr>
          <w:rFonts w:ascii="Arial" w:hAnsi="Arial" w:cs="Arial"/>
          <w:color w:val="000000" w:themeColor="text1"/>
          <w:sz w:val="22"/>
          <w:szCs w:val="22"/>
        </w:rPr>
        <w:t xml:space="preserve"> </w:t>
      </w:r>
      <w:r w:rsidRPr="00E134FE">
        <w:rPr>
          <w:rFonts w:ascii="Arial" w:hAnsi="Arial" w:cs="Arial"/>
          <w:color w:val="000000" w:themeColor="text1"/>
          <w:sz w:val="22"/>
          <w:szCs w:val="22"/>
        </w:rPr>
        <w:t>legume (pink), cool season grasses (orange), brassicas (green), and nonlegume summer annuals (purple). (B) PLS-DA metabolite loadings colored</w:t>
      </w:r>
      <w:r>
        <w:rPr>
          <w:rFonts w:ascii="Arial" w:hAnsi="Arial" w:cs="Arial"/>
          <w:color w:val="000000" w:themeColor="text1"/>
          <w:sz w:val="22"/>
          <w:szCs w:val="22"/>
        </w:rPr>
        <w:t xml:space="preserve"> </w:t>
      </w:r>
      <w:r w:rsidRPr="00E134FE">
        <w:rPr>
          <w:rFonts w:ascii="Arial" w:hAnsi="Arial" w:cs="Arial"/>
          <w:color w:val="000000" w:themeColor="text1"/>
          <w:sz w:val="22"/>
          <w:szCs w:val="22"/>
        </w:rPr>
        <w:t>by superclass of exudate compounds. Purple, benzenoids; dark green, homogeneous nonmetal compounds; dark red, lipids and lipid-like molecules;</w:t>
      </w:r>
      <w:r w:rsidR="009A2AEF">
        <w:rPr>
          <w:rFonts w:ascii="Arial" w:hAnsi="Arial" w:cs="Arial"/>
          <w:color w:val="000000" w:themeColor="text1"/>
          <w:sz w:val="22"/>
          <w:szCs w:val="22"/>
        </w:rPr>
        <w:t xml:space="preserve"> </w:t>
      </w:r>
      <w:r w:rsidRPr="00E134FE">
        <w:rPr>
          <w:rFonts w:ascii="Arial" w:hAnsi="Arial" w:cs="Arial"/>
          <w:color w:val="000000" w:themeColor="text1"/>
          <w:sz w:val="22"/>
          <w:szCs w:val="22"/>
        </w:rPr>
        <w:t>red, organic compound; light purple, organic nitrogen compound; blue, organic oxygen</w:t>
      </w:r>
      <w:r>
        <w:rPr>
          <w:rFonts w:ascii="Arial" w:hAnsi="Arial" w:cs="Arial"/>
          <w:color w:val="000000" w:themeColor="text1"/>
          <w:sz w:val="22"/>
          <w:szCs w:val="22"/>
        </w:rPr>
        <w:t xml:space="preserve"> </w:t>
      </w:r>
      <w:r w:rsidRPr="00E134FE">
        <w:rPr>
          <w:rFonts w:ascii="Arial" w:hAnsi="Arial" w:cs="Arial"/>
          <w:color w:val="000000" w:themeColor="text1"/>
          <w:sz w:val="22"/>
          <w:szCs w:val="22"/>
        </w:rPr>
        <w:t>compounds; light green, phenylpropanoids and polyketides;</w:t>
      </w:r>
      <w:r>
        <w:rPr>
          <w:rFonts w:ascii="Arial" w:hAnsi="Arial" w:cs="Arial"/>
          <w:color w:val="000000" w:themeColor="text1"/>
          <w:sz w:val="22"/>
          <w:szCs w:val="22"/>
        </w:rPr>
        <w:t xml:space="preserve"> </w:t>
      </w:r>
      <w:r w:rsidRPr="00E134FE">
        <w:rPr>
          <w:rFonts w:ascii="Arial" w:hAnsi="Arial" w:cs="Arial"/>
          <w:color w:val="000000" w:themeColor="text1"/>
          <w:sz w:val="22"/>
          <w:szCs w:val="22"/>
        </w:rPr>
        <w:t xml:space="preserve">yellow, organoheterocyclic </w:t>
      </w:r>
      <w:r w:rsidRPr="00E134FE">
        <w:rPr>
          <w:rFonts w:ascii="Arial" w:hAnsi="Arial" w:cs="Arial"/>
          <w:color w:val="000000" w:themeColor="text1"/>
          <w:sz w:val="22"/>
          <w:szCs w:val="22"/>
        </w:rPr>
        <w:lastRenderedPageBreak/>
        <w:t>compounds; tan, organic acids and derivatives. Metabolites mentioned within the text are called</w:t>
      </w:r>
      <w:r>
        <w:rPr>
          <w:rFonts w:ascii="Arial" w:hAnsi="Arial" w:cs="Arial"/>
          <w:color w:val="000000" w:themeColor="text1"/>
          <w:sz w:val="22"/>
          <w:szCs w:val="22"/>
        </w:rPr>
        <w:t xml:space="preserve"> </w:t>
      </w:r>
      <w:r w:rsidRPr="00E134FE">
        <w:rPr>
          <w:rFonts w:ascii="Arial" w:hAnsi="Arial" w:cs="Arial"/>
          <w:color w:val="000000" w:themeColor="text1"/>
          <w:sz w:val="22"/>
          <w:szCs w:val="22"/>
        </w:rPr>
        <w:t>out on the PLS-DA</w:t>
      </w:r>
      <w:r>
        <w:rPr>
          <w:rFonts w:ascii="Arial" w:hAnsi="Arial" w:cs="Arial"/>
          <w:color w:val="000000" w:themeColor="text1"/>
          <w:sz w:val="22"/>
          <w:szCs w:val="22"/>
        </w:rPr>
        <w:t xml:space="preserve"> </w:t>
      </w:r>
      <w:r w:rsidRPr="00E134FE">
        <w:rPr>
          <w:rFonts w:ascii="Arial" w:hAnsi="Arial" w:cs="Arial"/>
          <w:color w:val="000000" w:themeColor="text1"/>
          <w:sz w:val="22"/>
          <w:szCs w:val="22"/>
        </w:rPr>
        <w:t>loadings.</w:t>
      </w:r>
    </w:p>
    <w:p w14:paraId="5E0D95A8" w14:textId="77777777" w:rsidR="007C7159" w:rsidRDefault="007C7159" w:rsidP="00156D04">
      <w:pPr>
        <w:rPr>
          <w:rFonts w:ascii="Arial" w:hAnsi="Arial" w:cs="Arial"/>
          <w:color w:val="000000" w:themeColor="text1"/>
          <w:sz w:val="22"/>
          <w:szCs w:val="22"/>
        </w:rPr>
      </w:pPr>
    </w:p>
    <w:p w14:paraId="52B41C1D" w14:textId="77777777" w:rsidR="00E134FE" w:rsidRDefault="00E134FE" w:rsidP="00156D04">
      <w:pPr>
        <w:rPr>
          <w:rFonts w:ascii="Arial" w:hAnsi="Arial" w:cs="Arial"/>
          <w:color w:val="000000" w:themeColor="text1"/>
          <w:sz w:val="22"/>
          <w:szCs w:val="22"/>
        </w:rPr>
      </w:pPr>
    </w:p>
    <w:p w14:paraId="4C6E9CEE" w14:textId="77777777" w:rsidR="00E134FE" w:rsidRDefault="00E134FE" w:rsidP="00156D04">
      <w:pPr>
        <w:rPr>
          <w:rFonts w:ascii="Arial" w:hAnsi="Arial" w:cs="Arial"/>
          <w:color w:val="000000" w:themeColor="text1"/>
          <w:sz w:val="22"/>
          <w:szCs w:val="22"/>
        </w:rPr>
      </w:pPr>
    </w:p>
    <w:p w14:paraId="4190D1E9" w14:textId="77777777" w:rsidR="00E134FE" w:rsidRDefault="00E134FE" w:rsidP="00156D04">
      <w:pPr>
        <w:rPr>
          <w:rFonts w:ascii="Arial" w:hAnsi="Arial" w:cs="Arial"/>
          <w:color w:val="000000" w:themeColor="text1"/>
          <w:sz w:val="22"/>
          <w:szCs w:val="22"/>
        </w:rPr>
      </w:pPr>
    </w:p>
    <w:p w14:paraId="6456AD74" w14:textId="77777777" w:rsidR="00E134FE" w:rsidRDefault="00E134FE" w:rsidP="00156D04">
      <w:pPr>
        <w:rPr>
          <w:rFonts w:ascii="Arial" w:hAnsi="Arial" w:cs="Arial"/>
          <w:color w:val="000000" w:themeColor="text1"/>
          <w:sz w:val="22"/>
          <w:szCs w:val="22"/>
        </w:rPr>
      </w:pPr>
    </w:p>
    <w:p w14:paraId="4CD31A8B" w14:textId="77777777" w:rsidR="00E134FE" w:rsidRDefault="00E134FE" w:rsidP="00156D04">
      <w:pPr>
        <w:rPr>
          <w:rFonts w:ascii="Arial" w:hAnsi="Arial" w:cs="Arial"/>
          <w:color w:val="000000" w:themeColor="text1"/>
          <w:sz w:val="22"/>
          <w:szCs w:val="22"/>
        </w:rPr>
      </w:pPr>
    </w:p>
    <w:p w14:paraId="06EAA2A0" w14:textId="77777777" w:rsidR="00E134FE" w:rsidRDefault="00E134FE" w:rsidP="00156D04">
      <w:pPr>
        <w:rPr>
          <w:rFonts w:ascii="Arial" w:hAnsi="Arial" w:cs="Arial"/>
          <w:color w:val="000000" w:themeColor="text1"/>
          <w:sz w:val="22"/>
          <w:szCs w:val="22"/>
        </w:rPr>
      </w:pPr>
    </w:p>
    <w:p w14:paraId="22F9CB2A" w14:textId="77777777" w:rsidR="00CD0E70" w:rsidRPr="00EE10E9" w:rsidRDefault="00CD0E70" w:rsidP="00CD0E70">
      <w:pPr>
        <w:jc w:val="both"/>
        <w:rPr>
          <w:rFonts w:ascii="Arial" w:hAnsi="Arial" w:cs="Arial"/>
          <w:color w:val="000000" w:themeColor="text1"/>
          <w:sz w:val="22"/>
          <w:szCs w:val="22"/>
        </w:rPr>
      </w:pPr>
      <w:r>
        <w:rPr>
          <w:rFonts w:ascii="Arial" w:hAnsi="Arial" w:cs="Arial"/>
          <w:noProof/>
          <w:color w:val="000000" w:themeColor="text1"/>
          <w:sz w:val="22"/>
          <w:szCs w:val="22"/>
        </w:rPr>
        <w:drawing>
          <wp:inline distT="0" distB="0" distL="0" distR="0" wp14:anchorId="3542A08E" wp14:editId="58163E80">
            <wp:extent cx="5880100" cy="2438400"/>
            <wp:effectExtent l="0" t="0" r="0" b="0"/>
            <wp:docPr id="1675862363" name="Picture 1" descr="A diagram of a number of individua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862363" name="Picture 1" descr="A diagram of a number of individuals&#10;&#10;Description automatically generated with medium confidenc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880100" cy="2438400"/>
                    </a:xfrm>
                    <a:prstGeom prst="rect">
                      <a:avLst/>
                    </a:prstGeom>
                  </pic:spPr>
                </pic:pic>
              </a:graphicData>
            </a:graphic>
          </wp:inline>
        </w:drawing>
      </w:r>
    </w:p>
    <w:p w14:paraId="63F3CED1" w14:textId="77777777" w:rsidR="00CD0E70" w:rsidRDefault="00CD0E70" w:rsidP="00CD0E70">
      <w:pPr>
        <w:rPr>
          <w:rFonts w:ascii="Arial" w:hAnsi="Arial" w:cs="Arial"/>
          <w:b/>
          <w:bCs/>
          <w:color w:val="000000" w:themeColor="text1"/>
          <w:sz w:val="22"/>
          <w:szCs w:val="22"/>
        </w:rPr>
      </w:pPr>
    </w:p>
    <w:p w14:paraId="4BB7590B" w14:textId="53DFE505" w:rsidR="005C0D11" w:rsidRDefault="00CD0E70" w:rsidP="005C0D11">
      <w:pPr>
        <w:pStyle w:val="Heading1"/>
      </w:pPr>
      <w:r w:rsidRPr="00EE10E9">
        <w:t xml:space="preserve">Figure </w:t>
      </w:r>
      <w:r>
        <w:t>8</w:t>
      </w:r>
      <w:r w:rsidRPr="00EE10E9">
        <w:t xml:space="preserve">. </w:t>
      </w:r>
    </w:p>
    <w:p w14:paraId="1B52097C" w14:textId="0FEE8029" w:rsidR="00CD0E70" w:rsidRDefault="00CD0E70" w:rsidP="00CD0E70">
      <w:pPr>
        <w:rPr>
          <w:rFonts w:ascii="Arial" w:hAnsi="Arial" w:cs="Arial"/>
          <w:color w:val="000000" w:themeColor="text1"/>
          <w:sz w:val="22"/>
          <w:szCs w:val="22"/>
        </w:rPr>
      </w:pPr>
      <w:r>
        <w:rPr>
          <w:rFonts w:ascii="Arial" w:hAnsi="Arial" w:cs="Arial"/>
          <w:color w:val="000000" w:themeColor="text1"/>
          <w:sz w:val="22"/>
          <w:szCs w:val="22"/>
        </w:rPr>
        <w:t xml:space="preserve">Metatranscriptomes of cover crop and control treatments. A) </w:t>
      </w:r>
      <w:r w:rsidRPr="00EE10E9">
        <w:rPr>
          <w:rFonts w:ascii="Arial" w:hAnsi="Arial" w:cs="Arial"/>
          <w:color w:val="000000" w:themeColor="text1"/>
          <w:sz w:val="22"/>
          <w:szCs w:val="22"/>
        </w:rPr>
        <w:t xml:space="preserve">Nonmetric multidimensional scaling (NMDS) of Bray-Curtis distances of each treatment (represented as shapes) transcriptome showing changes in microbial community responses over time, with colors representing time and shape of circles representing treatment (stress = 0.05; </w:t>
      </w:r>
      <w:proofErr w:type="spellStart"/>
      <w:r w:rsidRPr="00EE10E9">
        <w:rPr>
          <w:rFonts w:ascii="Arial" w:hAnsi="Arial" w:cs="Arial"/>
          <w:color w:val="000000" w:themeColor="text1"/>
          <w:sz w:val="22"/>
          <w:szCs w:val="22"/>
        </w:rPr>
        <w:t>mrpp</w:t>
      </w:r>
      <w:proofErr w:type="spellEnd"/>
      <w:r w:rsidRPr="00EE10E9">
        <w:rPr>
          <w:rFonts w:ascii="Arial" w:hAnsi="Arial" w:cs="Arial"/>
          <w:color w:val="000000" w:themeColor="text1"/>
          <w:sz w:val="22"/>
          <w:szCs w:val="22"/>
        </w:rPr>
        <w:t xml:space="preserve"> = 0.001).</w:t>
      </w:r>
      <w:r>
        <w:rPr>
          <w:rFonts w:ascii="Arial" w:hAnsi="Arial" w:cs="Arial"/>
          <w:color w:val="000000" w:themeColor="text1"/>
          <w:sz w:val="22"/>
          <w:szCs w:val="22"/>
        </w:rPr>
        <w:t xml:space="preserve"> B) Hierarchical clustering of metatranscriptomes. Clustering was achieved using Ward’s Method in R (v4.3.1) using the </w:t>
      </w:r>
      <w:proofErr w:type="spellStart"/>
      <w:proofErr w:type="gramStart"/>
      <w:r>
        <w:rPr>
          <w:rFonts w:ascii="Arial" w:hAnsi="Arial" w:cs="Arial"/>
          <w:color w:val="000000" w:themeColor="text1"/>
          <w:sz w:val="22"/>
          <w:szCs w:val="22"/>
        </w:rPr>
        <w:t>hclust</w:t>
      </w:r>
      <w:proofErr w:type="spellEnd"/>
      <w:r>
        <w:rPr>
          <w:rFonts w:ascii="Arial" w:hAnsi="Arial" w:cs="Arial"/>
          <w:color w:val="000000" w:themeColor="text1"/>
          <w:sz w:val="22"/>
          <w:szCs w:val="22"/>
        </w:rPr>
        <w:t>(</w:t>
      </w:r>
      <w:proofErr w:type="gramEnd"/>
      <w:r>
        <w:rPr>
          <w:rFonts w:ascii="Arial" w:hAnsi="Arial" w:cs="Arial"/>
          <w:color w:val="000000" w:themeColor="text1"/>
          <w:sz w:val="22"/>
          <w:szCs w:val="22"/>
        </w:rPr>
        <w:t xml:space="preserve">) with </w:t>
      </w:r>
      <w:r w:rsidRPr="005A4A77">
        <w:rPr>
          <w:rFonts w:ascii="Arial" w:hAnsi="Arial" w:cs="Arial"/>
          <w:color w:val="000000" w:themeColor="text1"/>
          <w:sz w:val="22"/>
          <w:szCs w:val="22"/>
        </w:rPr>
        <w:t>method = "</w:t>
      </w:r>
      <w:proofErr w:type="spellStart"/>
      <w:r w:rsidRPr="005A4A77">
        <w:rPr>
          <w:rFonts w:ascii="Arial" w:hAnsi="Arial" w:cs="Arial"/>
          <w:color w:val="000000" w:themeColor="text1"/>
          <w:sz w:val="22"/>
          <w:szCs w:val="22"/>
        </w:rPr>
        <w:t>ward.D</w:t>
      </w:r>
      <w:proofErr w:type="spellEnd"/>
      <w:r w:rsidRPr="005A4A77">
        <w:rPr>
          <w:rFonts w:ascii="Arial" w:hAnsi="Arial" w:cs="Arial"/>
          <w:color w:val="000000" w:themeColor="text1"/>
          <w:sz w:val="22"/>
          <w:szCs w:val="22"/>
        </w:rPr>
        <w:t>"</w:t>
      </w:r>
      <w:r>
        <w:rPr>
          <w:rFonts w:ascii="Arial" w:hAnsi="Arial" w:cs="Arial"/>
          <w:color w:val="000000" w:themeColor="text1"/>
          <w:sz w:val="22"/>
          <w:szCs w:val="22"/>
        </w:rPr>
        <w:t xml:space="preserve"> and </w:t>
      </w:r>
      <w:proofErr w:type="spellStart"/>
      <w:r>
        <w:rPr>
          <w:rFonts w:ascii="Arial" w:hAnsi="Arial" w:cs="Arial"/>
          <w:color w:val="000000" w:themeColor="text1"/>
          <w:sz w:val="22"/>
          <w:szCs w:val="22"/>
        </w:rPr>
        <w:t>as.dendrogram</w:t>
      </w:r>
      <w:proofErr w:type="spellEnd"/>
      <w:r>
        <w:rPr>
          <w:rFonts w:ascii="Arial" w:hAnsi="Arial" w:cs="Arial"/>
          <w:color w:val="000000" w:themeColor="text1"/>
          <w:sz w:val="22"/>
          <w:szCs w:val="22"/>
        </w:rPr>
        <w:t xml:space="preserve">() functions from the stat package. </w:t>
      </w:r>
    </w:p>
    <w:p w14:paraId="1C8F0B8E" w14:textId="099938C6" w:rsidR="00344625" w:rsidRDefault="00344625" w:rsidP="00E134FE">
      <w:pPr>
        <w:rPr>
          <w:rFonts w:ascii="Arial" w:hAnsi="Arial" w:cs="Arial"/>
          <w:color w:val="000000" w:themeColor="text1"/>
          <w:sz w:val="22"/>
          <w:szCs w:val="22"/>
        </w:rPr>
      </w:pPr>
    </w:p>
    <w:p w14:paraId="196B589E" w14:textId="77777777" w:rsidR="00E134FE" w:rsidRDefault="00E134FE" w:rsidP="00156D04">
      <w:pPr>
        <w:rPr>
          <w:rFonts w:ascii="Arial" w:hAnsi="Arial" w:cs="Arial"/>
          <w:color w:val="000000" w:themeColor="text1"/>
          <w:sz w:val="22"/>
          <w:szCs w:val="22"/>
        </w:rPr>
      </w:pPr>
    </w:p>
    <w:p w14:paraId="32F46E06" w14:textId="77777777" w:rsidR="007C7159" w:rsidRDefault="007C7159" w:rsidP="00156D04">
      <w:pPr>
        <w:rPr>
          <w:rFonts w:ascii="Arial" w:hAnsi="Arial" w:cs="Arial"/>
          <w:color w:val="000000" w:themeColor="text1"/>
          <w:sz w:val="22"/>
          <w:szCs w:val="22"/>
        </w:rPr>
      </w:pPr>
    </w:p>
    <w:p w14:paraId="7F87D3B2" w14:textId="77777777" w:rsidR="007C7159" w:rsidRDefault="007C7159" w:rsidP="00156D04">
      <w:pPr>
        <w:rPr>
          <w:rFonts w:ascii="Arial" w:hAnsi="Arial" w:cs="Arial"/>
          <w:color w:val="000000" w:themeColor="text1"/>
          <w:sz w:val="22"/>
          <w:szCs w:val="22"/>
        </w:rPr>
      </w:pPr>
    </w:p>
    <w:p w14:paraId="31ECF900" w14:textId="77777777" w:rsidR="007C7159" w:rsidRDefault="007C7159" w:rsidP="00156D04">
      <w:pPr>
        <w:rPr>
          <w:rFonts w:ascii="Arial" w:hAnsi="Arial" w:cs="Arial"/>
          <w:color w:val="000000" w:themeColor="text1"/>
          <w:sz w:val="22"/>
          <w:szCs w:val="22"/>
        </w:rPr>
      </w:pPr>
    </w:p>
    <w:p w14:paraId="422C5FB9" w14:textId="77777777" w:rsidR="007C7159" w:rsidRDefault="007C7159" w:rsidP="00156D04">
      <w:pPr>
        <w:rPr>
          <w:rFonts w:ascii="Arial" w:hAnsi="Arial" w:cs="Arial"/>
          <w:color w:val="000000" w:themeColor="text1"/>
          <w:sz w:val="22"/>
          <w:szCs w:val="22"/>
        </w:rPr>
      </w:pPr>
    </w:p>
    <w:p w14:paraId="13DA3B97" w14:textId="77777777" w:rsidR="007C7159" w:rsidRDefault="007C7159" w:rsidP="00156D04">
      <w:pPr>
        <w:rPr>
          <w:rFonts w:ascii="Arial" w:hAnsi="Arial" w:cs="Arial"/>
          <w:color w:val="000000" w:themeColor="text1"/>
          <w:sz w:val="22"/>
          <w:szCs w:val="22"/>
        </w:rPr>
      </w:pPr>
    </w:p>
    <w:p w14:paraId="6F73985B" w14:textId="77777777" w:rsidR="007C7159" w:rsidRDefault="007C7159" w:rsidP="00156D04">
      <w:pPr>
        <w:rPr>
          <w:rFonts w:ascii="Arial" w:hAnsi="Arial" w:cs="Arial"/>
          <w:color w:val="000000" w:themeColor="text1"/>
          <w:sz w:val="22"/>
          <w:szCs w:val="22"/>
        </w:rPr>
      </w:pPr>
    </w:p>
    <w:p w14:paraId="291E6905" w14:textId="77777777" w:rsidR="007C7159" w:rsidRDefault="007C7159" w:rsidP="00156D04">
      <w:pPr>
        <w:rPr>
          <w:rFonts w:ascii="Arial" w:hAnsi="Arial" w:cs="Arial"/>
          <w:color w:val="000000" w:themeColor="text1"/>
          <w:sz w:val="22"/>
          <w:szCs w:val="22"/>
        </w:rPr>
      </w:pPr>
    </w:p>
    <w:p w14:paraId="040A490C" w14:textId="77777777" w:rsidR="007C7159" w:rsidRDefault="007C7159" w:rsidP="00156D04">
      <w:pPr>
        <w:rPr>
          <w:rFonts w:ascii="Arial" w:hAnsi="Arial" w:cs="Arial"/>
          <w:color w:val="000000" w:themeColor="text1"/>
          <w:sz w:val="22"/>
          <w:szCs w:val="22"/>
        </w:rPr>
      </w:pPr>
    </w:p>
    <w:p w14:paraId="52432BE7" w14:textId="77777777" w:rsidR="007C7159" w:rsidRDefault="007C7159" w:rsidP="00156D04">
      <w:pPr>
        <w:rPr>
          <w:rFonts w:ascii="Arial" w:hAnsi="Arial" w:cs="Arial"/>
          <w:color w:val="000000" w:themeColor="text1"/>
          <w:sz w:val="22"/>
          <w:szCs w:val="22"/>
        </w:rPr>
      </w:pPr>
    </w:p>
    <w:p w14:paraId="4C0365D3" w14:textId="77777777" w:rsidR="007C7159" w:rsidRDefault="007C7159" w:rsidP="00156D04">
      <w:pPr>
        <w:rPr>
          <w:rFonts w:ascii="Arial" w:hAnsi="Arial" w:cs="Arial"/>
          <w:color w:val="000000" w:themeColor="text1"/>
          <w:sz w:val="22"/>
          <w:szCs w:val="22"/>
        </w:rPr>
      </w:pPr>
    </w:p>
    <w:p w14:paraId="130243E2" w14:textId="77777777" w:rsidR="001F25A5" w:rsidRDefault="001F25A5" w:rsidP="00156D04">
      <w:pPr>
        <w:rPr>
          <w:rFonts w:ascii="Arial" w:hAnsi="Arial" w:cs="Arial"/>
          <w:color w:val="000000" w:themeColor="text1"/>
          <w:sz w:val="22"/>
          <w:szCs w:val="22"/>
        </w:rPr>
      </w:pPr>
    </w:p>
    <w:p w14:paraId="5E764FB9" w14:textId="77777777" w:rsidR="007C4124" w:rsidRDefault="007C4124" w:rsidP="00156D04">
      <w:pPr>
        <w:rPr>
          <w:rFonts w:ascii="Arial" w:hAnsi="Arial" w:cs="Arial"/>
          <w:color w:val="000000" w:themeColor="text1"/>
          <w:sz w:val="22"/>
          <w:szCs w:val="22"/>
        </w:rPr>
      </w:pPr>
    </w:p>
    <w:p w14:paraId="585318B1" w14:textId="77777777" w:rsidR="007C4124" w:rsidRDefault="007C4124" w:rsidP="00156D04">
      <w:pPr>
        <w:rPr>
          <w:rFonts w:ascii="Arial" w:hAnsi="Arial" w:cs="Arial"/>
          <w:color w:val="000000" w:themeColor="text1"/>
          <w:sz w:val="22"/>
          <w:szCs w:val="22"/>
        </w:rPr>
      </w:pPr>
    </w:p>
    <w:p w14:paraId="14E383C7" w14:textId="304BA0A4" w:rsidR="00425F81" w:rsidRPr="00EE10E9" w:rsidRDefault="00425F81">
      <w:pPr>
        <w:rPr>
          <w:rFonts w:ascii="Arial" w:hAnsi="Arial" w:cs="Arial"/>
          <w:noProof/>
          <w:color w:val="000000" w:themeColor="text1"/>
          <w:sz w:val="22"/>
          <w:szCs w:val="22"/>
        </w:rPr>
        <w:sectPr w:rsidR="00425F81" w:rsidRPr="00EE10E9" w:rsidSect="00317CCE">
          <w:pgSz w:w="12240" w:h="15840"/>
          <w:pgMar w:top="1440" w:right="1440" w:bottom="1440" w:left="1440" w:header="720" w:footer="720" w:gutter="0"/>
          <w:cols w:space="720"/>
          <w:docGrid w:linePitch="360"/>
        </w:sectPr>
      </w:pPr>
      <w:bookmarkStart w:id="0" w:name="_GoBack"/>
      <w:bookmarkEnd w:id="0"/>
    </w:p>
    <w:p w14:paraId="77431EF0" w14:textId="77777777" w:rsidR="00425F81" w:rsidRPr="00EE10E9" w:rsidRDefault="00425F81">
      <w:pPr>
        <w:rPr>
          <w:rFonts w:ascii="Arial" w:hAnsi="Arial" w:cs="Arial"/>
          <w:color w:val="000000" w:themeColor="text1"/>
          <w:sz w:val="22"/>
          <w:szCs w:val="22"/>
        </w:rPr>
        <w:sectPr w:rsidR="00425F81" w:rsidRPr="00EE10E9" w:rsidSect="00425F81">
          <w:type w:val="continuous"/>
          <w:pgSz w:w="12240" w:h="15840"/>
          <w:pgMar w:top="1440" w:right="1440" w:bottom="1440" w:left="1440" w:header="720" w:footer="720" w:gutter="0"/>
          <w:cols w:space="720"/>
          <w:docGrid w:linePitch="360"/>
        </w:sectPr>
      </w:pPr>
    </w:p>
    <w:p w14:paraId="5628E31C" w14:textId="1BAA76E6" w:rsidR="005C0D11" w:rsidRDefault="00DE4124" w:rsidP="005C0D11">
      <w:pPr>
        <w:pStyle w:val="Heading1"/>
      </w:pPr>
      <w:r w:rsidRPr="00EE10E9">
        <w:lastRenderedPageBreak/>
        <w:t>Table S</w:t>
      </w:r>
      <w:r w:rsidR="009A2AEF">
        <w:t>1</w:t>
      </w:r>
      <w:r w:rsidRPr="00EE10E9">
        <w:t xml:space="preserve">. </w:t>
      </w:r>
    </w:p>
    <w:p w14:paraId="03335F91" w14:textId="14993F95" w:rsidR="00DE4124" w:rsidRPr="00EE10E9" w:rsidRDefault="00DE4124" w:rsidP="001155A1">
      <w:pPr>
        <w:rPr>
          <w:rFonts w:ascii="Arial" w:hAnsi="Arial" w:cs="Arial"/>
          <w:color w:val="000000" w:themeColor="text1"/>
          <w:sz w:val="22"/>
          <w:szCs w:val="22"/>
        </w:rPr>
      </w:pPr>
      <w:r w:rsidRPr="00EE10E9">
        <w:rPr>
          <w:rFonts w:ascii="Arial" w:hAnsi="Arial" w:cs="Arial"/>
          <w:color w:val="000000" w:themeColor="text1"/>
          <w:sz w:val="22"/>
          <w:szCs w:val="22"/>
        </w:rPr>
        <w:t>Selected reaction monitoring transitions and instrument settings for each phytohormone.  Product Ion 1 was used for quantitation and Product Ion 2 was used for qualification.</w:t>
      </w:r>
    </w:p>
    <w:tbl>
      <w:tblPr>
        <w:tblW w:w="10100" w:type="dxa"/>
        <w:jc w:val="center"/>
        <w:tblCellMar>
          <w:left w:w="0" w:type="dxa"/>
          <w:right w:w="0" w:type="dxa"/>
        </w:tblCellMar>
        <w:tblLook w:val="04A0" w:firstRow="1" w:lastRow="0" w:firstColumn="1" w:lastColumn="0" w:noHBand="0" w:noVBand="1"/>
      </w:tblPr>
      <w:tblGrid>
        <w:gridCol w:w="2149"/>
        <w:gridCol w:w="1561"/>
        <w:gridCol w:w="551"/>
        <w:gridCol w:w="1314"/>
        <w:gridCol w:w="1451"/>
        <w:gridCol w:w="1290"/>
        <w:gridCol w:w="1023"/>
        <w:gridCol w:w="1145"/>
      </w:tblGrid>
      <w:tr w:rsidR="00EE10E9" w:rsidRPr="00EE10E9" w14:paraId="56A59874" w14:textId="77777777">
        <w:trPr>
          <w:trHeight w:val="299"/>
          <w:jc w:val="center"/>
        </w:trPr>
        <w:tc>
          <w:tcPr>
            <w:tcW w:w="2014" w:type="dxa"/>
            <w:tcBorders>
              <w:top w:val="single" w:sz="8" w:space="0" w:color="auto"/>
              <w:left w:val="nil"/>
              <w:bottom w:val="single" w:sz="8" w:space="0" w:color="auto"/>
              <w:right w:val="nil"/>
            </w:tcBorders>
            <w:noWrap/>
            <w:tcMar>
              <w:top w:w="0" w:type="dxa"/>
              <w:left w:w="108" w:type="dxa"/>
              <w:bottom w:w="0" w:type="dxa"/>
              <w:right w:w="108" w:type="dxa"/>
            </w:tcMar>
            <w:vAlign w:val="bottom"/>
            <w:hideMark/>
          </w:tcPr>
          <w:p w14:paraId="64E5E071" w14:textId="77777777" w:rsidR="00DE4124" w:rsidRPr="00EE10E9" w:rsidRDefault="00DE4124">
            <w:pPr>
              <w:jc w:val="center"/>
              <w:rPr>
                <w:rFonts w:ascii="Arial" w:eastAsia="Calibri" w:hAnsi="Arial" w:cs="Arial"/>
                <w:b/>
                <w:bCs/>
                <w:color w:val="000000" w:themeColor="text1"/>
                <w:sz w:val="22"/>
                <w:szCs w:val="22"/>
              </w:rPr>
            </w:pPr>
            <w:r w:rsidRPr="00EE10E9">
              <w:rPr>
                <w:rFonts w:ascii="Arial" w:eastAsia="Calibri" w:hAnsi="Arial" w:cs="Arial"/>
                <w:b/>
                <w:bCs/>
                <w:color w:val="000000" w:themeColor="text1"/>
                <w:sz w:val="22"/>
                <w:szCs w:val="22"/>
              </w:rPr>
              <w:t>Compound Name</w:t>
            </w:r>
          </w:p>
        </w:tc>
        <w:tc>
          <w:tcPr>
            <w:tcW w:w="1509" w:type="dxa"/>
            <w:tcBorders>
              <w:top w:val="single" w:sz="8" w:space="0" w:color="auto"/>
              <w:left w:val="nil"/>
              <w:bottom w:val="single" w:sz="8" w:space="0" w:color="auto"/>
              <w:right w:val="nil"/>
            </w:tcBorders>
            <w:noWrap/>
            <w:tcMar>
              <w:top w:w="0" w:type="dxa"/>
              <w:left w:w="108" w:type="dxa"/>
              <w:bottom w:w="0" w:type="dxa"/>
              <w:right w:w="108" w:type="dxa"/>
            </w:tcMar>
            <w:vAlign w:val="bottom"/>
            <w:hideMark/>
          </w:tcPr>
          <w:p w14:paraId="61E033AE" w14:textId="77777777" w:rsidR="00DE4124" w:rsidRPr="00EE10E9" w:rsidRDefault="00DE4124">
            <w:pPr>
              <w:jc w:val="center"/>
              <w:rPr>
                <w:rFonts w:ascii="Arial" w:eastAsia="Calibri" w:hAnsi="Arial" w:cs="Arial"/>
                <w:b/>
                <w:bCs/>
                <w:color w:val="000000" w:themeColor="text1"/>
                <w:sz w:val="22"/>
                <w:szCs w:val="22"/>
              </w:rPr>
            </w:pPr>
            <w:r w:rsidRPr="00EE10E9">
              <w:rPr>
                <w:rFonts w:ascii="Arial" w:eastAsia="Calibri" w:hAnsi="Arial" w:cs="Arial"/>
                <w:b/>
                <w:bCs/>
                <w:color w:val="000000" w:themeColor="text1"/>
                <w:sz w:val="22"/>
                <w:szCs w:val="22"/>
              </w:rPr>
              <w:t>Abbreviation</w:t>
            </w:r>
          </w:p>
        </w:tc>
        <w:tc>
          <w:tcPr>
            <w:tcW w:w="518" w:type="dxa"/>
            <w:tcBorders>
              <w:top w:val="single" w:sz="8" w:space="0" w:color="auto"/>
              <w:left w:val="nil"/>
              <w:bottom w:val="single" w:sz="8" w:space="0" w:color="auto"/>
              <w:right w:val="nil"/>
            </w:tcBorders>
            <w:vAlign w:val="bottom"/>
          </w:tcPr>
          <w:p w14:paraId="712B88E1" w14:textId="77777777" w:rsidR="00DE4124" w:rsidRPr="00EE10E9" w:rsidRDefault="00DE4124">
            <w:pPr>
              <w:jc w:val="center"/>
              <w:rPr>
                <w:rFonts w:ascii="Arial" w:eastAsia="Calibri" w:hAnsi="Arial" w:cs="Arial"/>
                <w:b/>
                <w:bCs/>
                <w:color w:val="000000" w:themeColor="text1"/>
                <w:sz w:val="22"/>
                <w:szCs w:val="22"/>
              </w:rPr>
            </w:pPr>
            <w:r w:rsidRPr="00EE10E9">
              <w:rPr>
                <w:rFonts w:ascii="Arial" w:eastAsia="Calibri" w:hAnsi="Arial" w:cs="Arial"/>
                <w:b/>
                <w:bCs/>
                <w:color w:val="000000" w:themeColor="text1"/>
                <w:sz w:val="22"/>
                <w:szCs w:val="22"/>
              </w:rPr>
              <w:t>RT (min)</w:t>
            </w:r>
          </w:p>
        </w:tc>
        <w:tc>
          <w:tcPr>
            <w:tcW w:w="1314" w:type="dxa"/>
            <w:tcBorders>
              <w:top w:val="single" w:sz="8" w:space="0" w:color="auto"/>
              <w:left w:val="nil"/>
              <w:bottom w:val="single" w:sz="8" w:space="0" w:color="auto"/>
              <w:right w:val="nil"/>
            </w:tcBorders>
            <w:noWrap/>
            <w:tcMar>
              <w:top w:w="0" w:type="dxa"/>
              <w:left w:w="108" w:type="dxa"/>
              <w:bottom w:w="0" w:type="dxa"/>
              <w:right w:w="108" w:type="dxa"/>
            </w:tcMar>
            <w:vAlign w:val="bottom"/>
            <w:hideMark/>
          </w:tcPr>
          <w:p w14:paraId="2E2F0471" w14:textId="77777777" w:rsidR="00DE4124" w:rsidRPr="00EE10E9" w:rsidRDefault="00DE4124">
            <w:pPr>
              <w:jc w:val="center"/>
              <w:rPr>
                <w:rFonts w:ascii="Arial" w:eastAsia="Calibri" w:hAnsi="Arial" w:cs="Arial"/>
                <w:b/>
                <w:bCs/>
                <w:color w:val="000000" w:themeColor="text1"/>
                <w:sz w:val="22"/>
                <w:szCs w:val="22"/>
              </w:rPr>
            </w:pPr>
            <w:r w:rsidRPr="00EE10E9">
              <w:rPr>
                <w:rFonts w:ascii="Arial" w:eastAsia="Calibri" w:hAnsi="Arial" w:cs="Arial"/>
                <w:b/>
                <w:bCs/>
                <w:color w:val="000000" w:themeColor="text1"/>
                <w:sz w:val="22"/>
                <w:szCs w:val="22"/>
              </w:rPr>
              <w:t>Precursor Ion m/z</w:t>
            </w:r>
          </w:p>
        </w:tc>
        <w:tc>
          <w:tcPr>
            <w:tcW w:w="1451" w:type="dxa"/>
            <w:tcBorders>
              <w:top w:val="single" w:sz="8" w:space="0" w:color="auto"/>
              <w:left w:val="nil"/>
              <w:bottom w:val="single" w:sz="8" w:space="0" w:color="auto"/>
              <w:right w:val="nil"/>
            </w:tcBorders>
            <w:noWrap/>
            <w:tcMar>
              <w:top w:w="0" w:type="dxa"/>
              <w:left w:w="108" w:type="dxa"/>
              <w:bottom w:w="0" w:type="dxa"/>
              <w:right w:w="108" w:type="dxa"/>
            </w:tcMar>
            <w:vAlign w:val="bottom"/>
            <w:hideMark/>
          </w:tcPr>
          <w:p w14:paraId="5CCA41AF" w14:textId="77777777" w:rsidR="00DE4124" w:rsidRPr="00EE10E9" w:rsidRDefault="00DE4124">
            <w:pPr>
              <w:jc w:val="center"/>
              <w:rPr>
                <w:rFonts w:ascii="Arial" w:eastAsia="Calibri" w:hAnsi="Arial" w:cs="Arial"/>
                <w:b/>
                <w:bCs/>
                <w:color w:val="000000" w:themeColor="text1"/>
                <w:sz w:val="22"/>
                <w:szCs w:val="22"/>
              </w:rPr>
            </w:pPr>
            <w:r w:rsidRPr="00EE10E9">
              <w:rPr>
                <w:rFonts w:ascii="Arial" w:eastAsia="Calibri" w:hAnsi="Arial" w:cs="Arial"/>
                <w:b/>
                <w:bCs/>
                <w:color w:val="000000" w:themeColor="text1"/>
                <w:sz w:val="22"/>
                <w:szCs w:val="22"/>
              </w:rPr>
              <w:t>Product Ion 1 m/z</w:t>
            </w:r>
          </w:p>
        </w:tc>
        <w:tc>
          <w:tcPr>
            <w:tcW w:w="1290" w:type="dxa"/>
            <w:tcBorders>
              <w:top w:val="single" w:sz="8" w:space="0" w:color="auto"/>
              <w:left w:val="nil"/>
              <w:bottom w:val="single" w:sz="8" w:space="0" w:color="auto"/>
              <w:right w:val="nil"/>
            </w:tcBorders>
            <w:noWrap/>
            <w:tcMar>
              <w:top w:w="0" w:type="dxa"/>
              <w:left w:w="108" w:type="dxa"/>
              <w:bottom w:w="0" w:type="dxa"/>
              <w:right w:w="108" w:type="dxa"/>
            </w:tcMar>
            <w:vAlign w:val="bottom"/>
            <w:hideMark/>
          </w:tcPr>
          <w:p w14:paraId="5646C039" w14:textId="77777777" w:rsidR="00DE4124" w:rsidRPr="00EE10E9" w:rsidRDefault="00DE4124">
            <w:pPr>
              <w:jc w:val="center"/>
              <w:rPr>
                <w:rFonts w:ascii="Arial" w:eastAsia="Calibri" w:hAnsi="Arial" w:cs="Arial"/>
                <w:b/>
                <w:bCs/>
                <w:color w:val="000000" w:themeColor="text1"/>
                <w:sz w:val="22"/>
                <w:szCs w:val="22"/>
              </w:rPr>
            </w:pPr>
            <w:r w:rsidRPr="00EE10E9">
              <w:rPr>
                <w:rFonts w:ascii="Arial" w:eastAsia="Calibri" w:hAnsi="Arial" w:cs="Arial"/>
                <w:b/>
                <w:bCs/>
                <w:color w:val="000000" w:themeColor="text1"/>
                <w:sz w:val="22"/>
                <w:szCs w:val="22"/>
              </w:rPr>
              <w:t>Product Ion 2 m/z</w:t>
            </w:r>
          </w:p>
        </w:tc>
        <w:tc>
          <w:tcPr>
            <w:tcW w:w="965" w:type="dxa"/>
            <w:tcBorders>
              <w:top w:val="single" w:sz="8" w:space="0" w:color="auto"/>
              <w:left w:val="nil"/>
              <w:bottom w:val="single" w:sz="8" w:space="0" w:color="auto"/>
              <w:right w:val="nil"/>
            </w:tcBorders>
            <w:noWrap/>
            <w:tcMar>
              <w:top w:w="0" w:type="dxa"/>
              <w:left w:w="108" w:type="dxa"/>
              <w:bottom w:w="0" w:type="dxa"/>
              <w:right w:w="108" w:type="dxa"/>
            </w:tcMar>
            <w:vAlign w:val="bottom"/>
            <w:hideMark/>
          </w:tcPr>
          <w:p w14:paraId="734928E4" w14:textId="77777777" w:rsidR="00DE4124" w:rsidRPr="00EE10E9" w:rsidRDefault="00DE4124">
            <w:pPr>
              <w:jc w:val="center"/>
              <w:rPr>
                <w:rFonts w:ascii="Arial" w:eastAsia="Calibri" w:hAnsi="Arial" w:cs="Arial"/>
                <w:b/>
                <w:bCs/>
                <w:color w:val="000000" w:themeColor="text1"/>
                <w:sz w:val="22"/>
                <w:szCs w:val="22"/>
              </w:rPr>
            </w:pPr>
            <w:r w:rsidRPr="00EE10E9">
              <w:rPr>
                <w:rFonts w:ascii="Arial" w:eastAsia="Calibri" w:hAnsi="Arial" w:cs="Arial"/>
                <w:b/>
                <w:bCs/>
                <w:color w:val="000000" w:themeColor="text1"/>
                <w:sz w:val="22"/>
                <w:szCs w:val="22"/>
              </w:rPr>
              <w:t>Polarity</w:t>
            </w:r>
          </w:p>
        </w:tc>
        <w:tc>
          <w:tcPr>
            <w:tcW w:w="1039" w:type="dxa"/>
            <w:tcBorders>
              <w:top w:val="single" w:sz="8" w:space="0" w:color="auto"/>
              <w:left w:val="nil"/>
              <w:bottom w:val="single" w:sz="8" w:space="0" w:color="auto"/>
              <w:right w:val="nil"/>
            </w:tcBorders>
            <w:noWrap/>
            <w:tcMar>
              <w:top w:w="0" w:type="dxa"/>
              <w:left w:w="108" w:type="dxa"/>
              <w:bottom w:w="0" w:type="dxa"/>
              <w:right w:w="108" w:type="dxa"/>
            </w:tcMar>
            <w:vAlign w:val="bottom"/>
            <w:hideMark/>
          </w:tcPr>
          <w:p w14:paraId="58B29907" w14:textId="77777777" w:rsidR="00DE4124" w:rsidRPr="00EE10E9" w:rsidRDefault="00DE4124">
            <w:pPr>
              <w:jc w:val="center"/>
              <w:rPr>
                <w:rFonts w:ascii="Arial" w:eastAsia="Calibri" w:hAnsi="Arial" w:cs="Arial"/>
                <w:b/>
                <w:bCs/>
                <w:color w:val="000000" w:themeColor="text1"/>
                <w:sz w:val="22"/>
                <w:szCs w:val="22"/>
              </w:rPr>
            </w:pPr>
            <w:r w:rsidRPr="00EE10E9">
              <w:rPr>
                <w:rFonts w:ascii="Arial" w:eastAsia="Calibri" w:hAnsi="Arial" w:cs="Arial"/>
                <w:b/>
                <w:bCs/>
                <w:color w:val="000000" w:themeColor="text1"/>
                <w:sz w:val="22"/>
                <w:szCs w:val="22"/>
              </w:rPr>
              <w:t>Collision Energy (eV)</w:t>
            </w:r>
          </w:p>
        </w:tc>
      </w:tr>
      <w:tr w:rsidR="00EE10E9" w:rsidRPr="00EE10E9" w14:paraId="4005ABFD" w14:textId="77777777">
        <w:trPr>
          <w:trHeight w:val="299"/>
          <w:jc w:val="center"/>
        </w:trPr>
        <w:tc>
          <w:tcPr>
            <w:tcW w:w="2014" w:type="dxa"/>
            <w:noWrap/>
            <w:tcMar>
              <w:top w:w="0" w:type="dxa"/>
              <w:left w:w="108" w:type="dxa"/>
              <w:bottom w:w="0" w:type="dxa"/>
              <w:right w:w="108" w:type="dxa"/>
            </w:tcMar>
            <w:vAlign w:val="bottom"/>
            <w:hideMark/>
          </w:tcPr>
          <w:p w14:paraId="29D67E19" w14:textId="77777777" w:rsidR="00DE4124" w:rsidRPr="00EE10E9" w:rsidRDefault="00DE4124">
            <w:pPr>
              <w:jc w:val="center"/>
              <w:rPr>
                <w:rFonts w:ascii="Arial" w:eastAsia="Calibri" w:hAnsi="Arial" w:cs="Arial"/>
                <w:color w:val="000000" w:themeColor="text1"/>
                <w:sz w:val="22"/>
                <w:szCs w:val="22"/>
              </w:rPr>
            </w:pPr>
            <w:proofErr w:type="spellStart"/>
            <w:r w:rsidRPr="00EE10E9">
              <w:rPr>
                <w:rFonts w:ascii="Arial" w:eastAsia="Calibri" w:hAnsi="Arial" w:cs="Arial"/>
                <w:color w:val="000000" w:themeColor="text1"/>
                <w:sz w:val="22"/>
                <w:szCs w:val="22"/>
              </w:rPr>
              <w:t>dihydrophaseic</w:t>
            </w:r>
            <w:proofErr w:type="spellEnd"/>
            <w:r w:rsidRPr="00EE10E9">
              <w:rPr>
                <w:rFonts w:ascii="Arial" w:eastAsia="Calibri" w:hAnsi="Arial" w:cs="Arial"/>
                <w:color w:val="000000" w:themeColor="text1"/>
                <w:sz w:val="22"/>
                <w:szCs w:val="22"/>
              </w:rPr>
              <w:t xml:space="preserve"> acid</w:t>
            </w:r>
          </w:p>
        </w:tc>
        <w:tc>
          <w:tcPr>
            <w:tcW w:w="1509" w:type="dxa"/>
            <w:noWrap/>
            <w:tcMar>
              <w:top w:w="0" w:type="dxa"/>
              <w:left w:w="108" w:type="dxa"/>
              <w:bottom w:w="0" w:type="dxa"/>
              <w:right w:w="108" w:type="dxa"/>
            </w:tcMar>
            <w:vAlign w:val="bottom"/>
            <w:hideMark/>
          </w:tcPr>
          <w:p w14:paraId="24B04466"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DPA</w:t>
            </w:r>
          </w:p>
        </w:tc>
        <w:tc>
          <w:tcPr>
            <w:tcW w:w="518" w:type="dxa"/>
          </w:tcPr>
          <w:p w14:paraId="193CC331"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4.61</w:t>
            </w:r>
          </w:p>
        </w:tc>
        <w:tc>
          <w:tcPr>
            <w:tcW w:w="1314" w:type="dxa"/>
            <w:noWrap/>
            <w:tcMar>
              <w:top w:w="0" w:type="dxa"/>
              <w:left w:w="108" w:type="dxa"/>
              <w:bottom w:w="0" w:type="dxa"/>
              <w:right w:w="108" w:type="dxa"/>
            </w:tcMar>
            <w:vAlign w:val="bottom"/>
            <w:hideMark/>
          </w:tcPr>
          <w:p w14:paraId="4B18E2E0"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280.9</w:t>
            </w:r>
          </w:p>
        </w:tc>
        <w:tc>
          <w:tcPr>
            <w:tcW w:w="1451" w:type="dxa"/>
            <w:noWrap/>
            <w:tcMar>
              <w:top w:w="0" w:type="dxa"/>
              <w:left w:w="108" w:type="dxa"/>
              <w:bottom w:w="0" w:type="dxa"/>
              <w:right w:w="108" w:type="dxa"/>
            </w:tcMar>
            <w:vAlign w:val="bottom"/>
            <w:hideMark/>
          </w:tcPr>
          <w:p w14:paraId="14C48E6F"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237.1</w:t>
            </w:r>
          </w:p>
        </w:tc>
        <w:tc>
          <w:tcPr>
            <w:tcW w:w="1290" w:type="dxa"/>
            <w:noWrap/>
            <w:tcMar>
              <w:top w:w="0" w:type="dxa"/>
              <w:left w:w="108" w:type="dxa"/>
              <w:bottom w:w="0" w:type="dxa"/>
              <w:right w:w="108" w:type="dxa"/>
            </w:tcMar>
            <w:vAlign w:val="bottom"/>
            <w:hideMark/>
          </w:tcPr>
          <w:p w14:paraId="5398F0BF"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170.9</w:t>
            </w:r>
          </w:p>
        </w:tc>
        <w:tc>
          <w:tcPr>
            <w:tcW w:w="965" w:type="dxa"/>
            <w:noWrap/>
            <w:tcMar>
              <w:top w:w="0" w:type="dxa"/>
              <w:left w:w="108" w:type="dxa"/>
              <w:bottom w:w="0" w:type="dxa"/>
              <w:right w:w="108" w:type="dxa"/>
            </w:tcMar>
            <w:vAlign w:val="bottom"/>
            <w:hideMark/>
          </w:tcPr>
          <w:p w14:paraId="2D58A09C"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w:t>
            </w:r>
          </w:p>
        </w:tc>
        <w:tc>
          <w:tcPr>
            <w:tcW w:w="1039" w:type="dxa"/>
            <w:noWrap/>
            <w:tcMar>
              <w:top w:w="0" w:type="dxa"/>
              <w:left w:w="108" w:type="dxa"/>
              <w:bottom w:w="0" w:type="dxa"/>
              <w:right w:w="108" w:type="dxa"/>
            </w:tcMar>
            <w:vAlign w:val="bottom"/>
            <w:hideMark/>
          </w:tcPr>
          <w:p w14:paraId="3C16569D"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20</w:t>
            </w:r>
          </w:p>
        </w:tc>
      </w:tr>
      <w:tr w:rsidR="00EE10E9" w:rsidRPr="00EE10E9" w14:paraId="295EFF87" w14:textId="77777777">
        <w:trPr>
          <w:trHeight w:val="299"/>
          <w:jc w:val="center"/>
        </w:trPr>
        <w:tc>
          <w:tcPr>
            <w:tcW w:w="2014" w:type="dxa"/>
            <w:noWrap/>
            <w:tcMar>
              <w:top w:w="0" w:type="dxa"/>
              <w:left w:w="108" w:type="dxa"/>
              <w:bottom w:w="0" w:type="dxa"/>
              <w:right w:w="108" w:type="dxa"/>
            </w:tcMar>
            <w:vAlign w:val="bottom"/>
            <w:hideMark/>
          </w:tcPr>
          <w:p w14:paraId="34A3D26A"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Gibberellic Acid 3</w:t>
            </w:r>
          </w:p>
        </w:tc>
        <w:tc>
          <w:tcPr>
            <w:tcW w:w="1509" w:type="dxa"/>
            <w:noWrap/>
            <w:tcMar>
              <w:top w:w="0" w:type="dxa"/>
              <w:left w:w="108" w:type="dxa"/>
              <w:bottom w:w="0" w:type="dxa"/>
              <w:right w:w="108" w:type="dxa"/>
            </w:tcMar>
            <w:vAlign w:val="bottom"/>
            <w:hideMark/>
          </w:tcPr>
          <w:p w14:paraId="0BCC0D9E"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GA3</w:t>
            </w:r>
          </w:p>
        </w:tc>
        <w:tc>
          <w:tcPr>
            <w:tcW w:w="518" w:type="dxa"/>
          </w:tcPr>
          <w:p w14:paraId="2E332976"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5.44</w:t>
            </w:r>
          </w:p>
        </w:tc>
        <w:tc>
          <w:tcPr>
            <w:tcW w:w="1314" w:type="dxa"/>
            <w:noWrap/>
            <w:tcMar>
              <w:top w:w="0" w:type="dxa"/>
              <w:left w:w="108" w:type="dxa"/>
              <w:bottom w:w="0" w:type="dxa"/>
              <w:right w:w="108" w:type="dxa"/>
            </w:tcMar>
            <w:vAlign w:val="bottom"/>
            <w:hideMark/>
          </w:tcPr>
          <w:p w14:paraId="7BCA5D25"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344.9</w:t>
            </w:r>
          </w:p>
        </w:tc>
        <w:tc>
          <w:tcPr>
            <w:tcW w:w="1451" w:type="dxa"/>
            <w:noWrap/>
            <w:tcMar>
              <w:top w:w="0" w:type="dxa"/>
              <w:left w:w="108" w:type="dxa"/>
              <w:bottom w:w="0" w:type="dxa"/>
              <w:right w:w="108" w:type="dxa"/>
            </w:tcMar>
            <w:vAlign w:val="bottom"/>
            <w:hideMark/>
          </w:tcPr>
          <w:p w14:paraId="1D644702"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239.1</w:t>
            </w:r>
          </w:p>
        </w:tc>
        <w:tc>
          <w:tcPr>
            <w:tcW w:w="1290" w:type="dxa"/>
            <w:noWrap/>
            <w:tcMar>
              <w:top w:w="0" w:type="dxa"/>
              <w:left w:w="108" w:type="dxa"/>
              <w:bottom w:w="0" w:type="dxa"/>
              <w:right w:w="108" w:type="dxa"/>
            </w:tcMar>
            <w:vAlign w:val="bottom"/>
            <w:hideMark/>
          </w:tcPr>
          <w:p w14:paraId="2B04E73A"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220.9</w:t>
            </w:r>
          </w:p>
        </w:tc>
        <w:tc>
          <w:tcPr>
            <w:tcW w:w="965" w:type="dxa"/>
            <w:noWrap/>
            <w:tcMar>
              <w:top w:w="0" w:type="dxa"/>
              <w:left w:w="108" w:type="dxa"/>
              <w:bottom w:w="0" w:type="dxa"/>
              <w:right w:w="108" w:type="dxa"/>
            </w:tcMar>
            <w:vAlign w:val="bottom"/>
            <w:hideMark/>
          </w:tcPr>
          <w:p w14:paraId="76276B31"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w:t>
            </w:r>
          </w:p>
        </w:tc>
        <w:tc>
          <w:tcPr>
            <w:tcW w:w="1039" w:type="dxa"/>
            <w:noWrap/>
            <w:tcMar>
              <w:top w:w="0" w:type="dxa"/>
              <w:left w:w="108" w:type="dxa"/>
              <w:bottom w:w="0" w:type="dxa"/>
              <w:right w:w="108" w:type="dxa"/>
            </w:tcMar>
            <w:vAlign w:val="bottom"/>
            <w:hideMark/>
          </w:tcPr>
          <w:p w14:paraId="61482FCF"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22</w:t>
            </w:r>
          </w:p>
        </w:tc>
      </w:tr>
      <w:tr w:rsidR="00EE10E9" w:rsidRPr="00EE10E9" w14:paraId="1FAA3936" w14:textId="77777777">
        <w:trPr>
          <w:trHeight w:val="299"/>
          <w:jc w:val="center"/>
        </w:trPr>
        <w:tc>
          <w:tcPr>
            <w:tcW w:w="2014" w:type="dxa"/>
            <w:noWrap/>
            <w:tcMar>
              <w:top w:w="0" w:type="dxa"/>
              <w:left w:w="108" w:type="dxa"/>
              <w:bottom w:w="0" w:type="dxa"/>
              <w:right w:w="108" w:type="dxa"/>
            </w:tcMar>
            <w:vAlign w:val="bottom"/>
            <w:hideMark/>
          </w:tcPr>
          <w:p w14:paraId="3C7DA407"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Indole-3 carboxylic acid</w:t>
            </w:r>
          </w:p>
        </w:tc>
        <w:tc>
          <w:tcPr>
            <w:tcW w:w="1509" w:type="dxa"/>
            <w:noWrap/>
            <w:tcMar>
              <w:top w:w="0" w:type="dxa"/>
              <w:left w:w="108" w:type="dxa"/>
              <w:bottom w:w="0" w:type="dxa"/>
              <w:right w:w="108" w:type="dxa"/>
            </w:tcMar>
            <w:vAlign w:val="bottom"/>
            <w:hideMark/>
          </w:tcPr>
          <w:p w14:paraId="3B0A6D0C"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ICA</w:t>
            </w:r>
          </w:p>
        </w:tc>
        <w:tc>
          <w:tcPr>
            <w:tcW w:w="518" w:type="dxa"/>
          </w:tcPr>
          <w:p w14:paraId="1A062A4C"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5.43</w:t>
            </w:r>
          </w:p>
        </w:tc>
        <w:tc>
          <w:tcPr>
            <w:tcW w:w="1314" w:type="dxa"/>
            <w:noWrap/>
            <w:tcMar>
              <w:top w:w="0" w:type="dxa"/>
              <w:left w:w="108" w:type="dxa"/>
              <w:bottom w:w="0" w:type="dxa"/>
              <w:right w:w="108" w:type="dxa"/>
            </w:tcMar>
            <w:vAlign w:val="bottom"/>
            <w:hideMark/>
          </w:tcPr>
          <w:p w14:paraId="79915D47"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161.9</w:t>
            </w:r>
          </w:p>
        </w:tc>
        <w:tc>
          <w:tcPr>
            <w:tcW w:w="1451" w:type="dxa"/>
            <w:noWrap/>
            <w:tcMar>
              <w:top w:w="0" w:type="dxa"/>
              <w:left w:w="108" w:type="dxa"/>
              <w:bottom w:w="0" w:type="dxa"/>
              <w:right w:w="108" w:type="dxa"/>
            </w:tcMar>
            <w:vAlign w:val="bottom"/>
            <w:hideMark/>
          </w:tcPr>
          <w:p w14:paraId="58B46B6C"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88.9</w:t>
            </w:r>
          </w:p>
        </w:tc>
        <w:tc>
          <w:tcPr>
            <w:tcW w:w="1290" w:type="dxa"/>
            <w:noWrap/>
            <w:tcMar>
              <w:top w:w="0" w:type="dxa"/>
              <w:left w:w="108" w:type="dxa"/>
              <w:bottom w:w="0" w:type="dxa"/>
              <w:right w:w="108" w:type="dxa"/>
            </w:tcMar>
            <w:vAlign w:val="bottom"/>
            <w:hideMark/>
          </w:tcPr>
          <w:p w14:paraId="1C89E707"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116.8</w:t>
            </w:r>
          </w:p>
        </w:tc>
        <w:tc>
          <w:tcPr>
            <w:tcW w:w="965" w:type="dxa"/>
            <w:noWrap/>
            <w:tcMar>
              <w:top w:w="0" w:type="dxa"/>
              <w:left w:w="108" w:type="dxa"/>
              <w:bottom w:w="0" w:type="dxa"/>
              <w:right w:w="108" w:type="dxa"/>
            </w:tcMar>
            <w:vAlign w:val="bottom"/>
            <w:hideMark/>
          </w:tcPr>
          <w:p w14:paraId="7170B462"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w:t>
            </w:r>
          </w:p>
        </w:tc>
        <w:tc>
          <w:tcPr>
            <w:tcW w:w="1039" w:type="dxa"/>
            <w:noWrap/>
            <w:tcMar>
              <w:top w:w="0" w:type="dxa"/>
              <w:left w:w="108" w:type="dxa"/>
              <w:bottom w:w="0" w:type="dxa"/>
              <w:right w:w="108" w:type="dxa"/>
            </w:tcMar>
            <w:vAlign w:val="bottom"/>
            <w:hideMark/>
          </w:tcPr>
          <w:p w14:paraId="0BC50053"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-53</w:t>
            </w:r>
          </w:p>
        </w:tc>
      </w:tr>
      <w:tr w:rsidR="00EE10E9" w:rsidRPr="00EE10E9" w14:paraId="20EB3294" w14:textId="77777777">
        <w:trPr>
          <w:trHeight w:val="299"/>
          <w:jc w:val="center"/>
        </w:trPr>
        <w:tc>
          <w:tcPr>
            <w:tcW w:w="2014" w:type="dxa"/>
            <w:noWrap/>
            <w:tcMar>
              <w:top w:w="0" w:type="dxa"/>
              <w:left w:w="108" w:type="dxa"/>
              <w:bottom w:w="0" w:type="dxa"/>
              <w:right w:w="108" w:type="dxa"/>
            </w:tcMar>
            <w:vAlign w:val="bottom"/>
            <w:hideMark/>
          </w:tcPr>
          <w:p w14:paraId="606183EA"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Salicylic Acid</w:t>
            </w:r>
          </w:p>
        </w:tc>
        <w:tc>
          <w:tcPr>
            <w:tcW w:w="1509" w:type="dxa"/>
            <w:noWrap/>
            <w:tcMar>
              <w:top w:w="0" w:type="dxa"/>
              <w:left w:w="108" w:type="dxa"/>
              <w:bottom w:w="0" w:type="dxa"/>
              <w:right w:w="108" w:type="dxa"/>
            </w:tcMar>
            <w:vAlign w:val="bottom"/>
            <w:hideMark/>
          </w:tcPr>
          <w:p w14:paraId="180E83CC"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SA</w:t>
            </w:r>
          </w:p>
        </w:tc>
        <w:tc>
          <w:tcPr>
            <w:tcW w:w="518" w:type="dxa"/>
          </w:tcPr>
          <w:p w14:paraId="7FE2F023"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5.50</w:t>
            </w:r>
          </w:p>
        </w:tc>
        <w:tc>
          <w:tcPr>
            <w:tcW w:w="1314" w:type="dxa"/>
            <w:noWrap/>
            <w:tcMar>
              <w:top w:w="0" w:type="dxa"/>
              <w:left w:w="108" w:type="dxa"/>
              <w:bottom w:w="0" w:type="dxa"/>
              <w:right w:w="108" w:type="dxa"/>
            </w:tcMar>
            <w:vAlign w:val="bottom"/>
            <w:hideMark/>
          </w:tcPr>
          <w:p w14:paraId="40237669"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137.1</w:t>
            </w:r>
          </w:p>
        </w:tc>
        <w:tc>
          <w:tcPr>
            <w:tcW w:w="1451" w:type="dxa"/>
            <w:noWrap/>
            <w:tcMar>
              <w:top w:w="0" w:type="dxa"/>
              <w:left w:w="108" w:type="dxa"/>
              <w:bottom w:w="0" w:type="dxa"/>
              <w:right w:w="108" w:type="dxa"/>
            </w:tcMar>
            <w:vAlign w:val="bottom"/>
            <w:hideMark/>
          </w:tcPr>
          <w:p w14:paraId="2B827230"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65.1</w:t>
            </w:r>
          </w:p>
        </w:tc>
        <w:tc>
          <w:tcPr>
            <w:tcW w:w="1290" w:type="dxa"/>
            <w:noWrap/>
            <w:tcMar>
              <w:top w:w="0" w:type="dxa"/>
              <w:left w:w="108" w:type="dxa"/>
              <w:bottom w:w="0" w:type="dxa"/>
              <w:right w:w="108" w:type="dxa"/>
            </w:tcMar>
            <w:vAlign w:val="bottom"/>
            <w:hideMark/>
          </w:tcPr>
          <w:p w14:paraId="46635F53"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39.1</w:t>
            </w:r>
          </w:p>
        </w:tc>
        <w:tc>
          <w:tcPr>
            <w:tcW w:w="965" w:type="dxa"/>
            <w:noWrap/>
            <w:tcMar>
              <w:top w:w="0" w:type="dxa"/>
              <w:left w:w="108" w:type="dxa"/>
              <w:bottom w:w="0" w:type="dxa"/>
              <w:right w:w="108" w:type="dxa"/>
            </w:tcMar>
            <w:vAlign w:val="bottom"/>
            <w:hideMark/>
          </w:tcPr>
          <w:p w14:paraId="6D4CBC5B"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w:t>
            </w:r>
          </w:p>
        </w:tc>
        <w:tc>
          <w:tcPr>
            <w:tcW w:w="1039" w:type="dxa"/>
            <w:noWrap/>
            <w:tcMar>
              <w:top w:w="0" w:type="dxa"/>
              <w:left w:w="108" w:type="dxa"/>
              <w:bottom w:w="0" w:type="dxa"/>
              <w:right w:w="108" w:type="dxa"/>
            </w:tcMar>
            <w:vAlign w:val="bottom"/>
            <w:hideMark/>
          </w:tcPr>
          <w:p w14:paraId="33E2DAA8"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24</w:t>
            </w:r>
          </w:p>
        </w:tc>
      </w:tr>
      <w:tr w:rsidR="00EE10E9" w:rsidRPr="00EE10E9" w14:paraId="33DB9443" w14:textId="77777777">
        <w:trPr>
          <w:trHeight w:val="299"/>
          <w:jc w:val="center"/>
        </w:trPr>
        <w:tc>
          <w:tcPr>
            <w:tcW w:w="2014" w:type="dxa"/>
            <w:noWrap/>
            <w:tcMar>
              <w:top w:w="0" w:type="dxa"/>
              <w:left w:w="108" w:type="dxa"/>
              <w:bottom w:w="0" w:type="dxa"/>
              <w:right w:w="108" w:type="dxa"/>
            </w:tcMar>
            <w:vAlign w:val="bottom"/>
            <w:hideMark/>
          </w:tcPr>
          <w:p w14:paraId="7A001F8B"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Salicylic Acid-d4</w:t>
            </w:r>
          </w:p>
        </w:tc>
        <w:tc>
          <w:tcPr>
            <w:tcW w:w="1509" w:type="dxa"/>
            <w:noWrap/>
            <w:tcMar>
              <w:top w:w="0" w:type="dxa"/>
              <w:left w:w="108" w:type="dxa"/>
              <w:bottom w:w="0" w:type="dxa"/>
              <w:right w:w="108" w:type="dxa"/>
            </w:tcMar>
            <w:vAlign w:val="bottom"/>
            <w:hideMark/>
          </w:tcPr>
          <w:p w14:paraId="71C71825"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SA-d4</w:t>
            </w:r>
          </w:p>
        </w:tc>
        <w:tc>
          <w:tcPr>
            <w:tcW w:w="518" w:type="dxa"/>
          </w:tcPr>
          <w:p w14:paraId="7DF63EFF"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5.43</w:t>
            </w:r>
          </w:p>
        </w:tc>
        <w:tc>
          <w:tcPr>
            <w:tcW w:w="1314" w:type="dxa"/>
            <w:noWrap/>
            <w:tcMar>
              <w:top w:w="0" w:type="dxa"/>
              <w:left w:w="108" w:type="dxa"/>
              <w:bottom w:w="0" w:type="dxa"/>
              <w:right w:w="108" w:type="dxa"/>
            </w:tcMar>
            <w:vAlign w:val="bottom"/>
            <w:hideMark/>
          </w:tcPr>
          <w:p w14:paraId="6ADBAAB4"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141.1</w:t>
            </w:r>
          </w:p>
        </w:tc>
        <w:tc>
          <w:tcPr>
            <w:tcW w:w="1451" w:type="dxa"/>
            <w:noWrap/>
            <w:tcMar>
              <w:top w:w="0" w:type="dxa"/>
              <w:left w:w="108" w:type="dxa"/>
              <w:bottom w:w="0" w:type="dxa"/>
              <w:right w:w="108" w:type="dxa"/>
            </w:tcMar>
            <w:vAlign w:val="bottom"/>
            <w:hideMark/>
          </w:tcPr>
          <w:p w14:paraId="0830B527"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96.9</w:t>
            </w:r>
          </w:p>
        </w:tc>
        <w:tc>
          <w:tcPr>
            <w:tcW w:w="1290" w:type="dxa"/>
            <w:noWrap/>
            <w:tcMar>
              <w:top w:w="0" w:type="dxa"/>
              <w:left w:w="108" w:type="dxa"/>
              <w:bottom w:w="0" w:type="dxa"/>
              <w:right w:w="108" w:type="dxa"/>
            </w:tcMar>
            <w:vAlign w:val="bottom"/>
            <w:hideMark/>
          </w:tcPr>
          <w:p w14:paraId="4FA25316" w14:textId="77777777" w:rsidR="00DE4124" w:rsidRPr="00EE10E9" w:rsidRDefault="00DE4124">
            <w:pPr>
              <w:rPr>
                <w:rFonts w:ascii="Arial" w:eastAsia="Calibri" w:hAnsi="Arial" w:cs="Arial"/>
                <w:color w:val="000000" w:themeColor="text1"/>
                <w:sz w:val="22"/>
                <w:szCs w:val="22"/>
              </w:rPr>
            </w:pPr>
          </w:p>
        </w:tc>
        <w:tc>
          <w:tcPr>
            <w:tcW w:w="965" w:type="dxa"/>
            <w:noWrap/>
            <w:tcMar>
              <w:top w:w="0" w:type="dxa"/>
              <w:left w:w="108" w:type="dxa"/>
              <w:bottom w:w="0" w:type="dxa"/>
              <w:right w:w="108" w:type="dxa"/>
            </w:tcMar>
            <w:vAlign w:val="bottom"/>
            <w:hideMark/>
          </w:tcPr>
          <w:p w14:paraId="215A5C7E"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w:t>
            </w:r>
          </w:p>
        </w:tc>
        <w:tc>
          <w:tcPr>
            <w:tcW w:w="1039" w:type="dxa"/>
            <w:noWrap/>
            <w:tcMar>
              <w:top w:w="0" w:type="dxa"/>
              <w:left w:w="108" w:type="dxa"/>
              <w:bottom w:w="0" w:type="dxa"/>
              <w:right w:w="108" w:type="dxa"/>
            </w:tcMar>
            <w:vAlign w:val="bottom"/>
            <w:hideMark/>
          </w:tcPr>
          <w:p w14:paraId="229B1E06"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29</w:t>
            </w:r>
          </w:p>
        </w:tc>
      </w:tr>
      <w:tr w:rsidR="00EE10E9" w:rsidRPr="00EE10E9" w14:paraId="7EB860A5" w14:textId="77777777">
        <w:trPr>
          <w:trHeight w:val="299"/>
          <w:jc w:val="center"/>
        </w:trPr>
        <w:tc>
          <w:tcPr>
            <w:tcW w:w="2014" w:type="dxa"/>
            <w:noWrap/>
            <w:tcMar>
              <w:top w:w="0" w:type="dxa"/>
              <w:left w:w="108" w:type="dxa"/>
              <w:bottom w:w="0" w:type="dxa"/>
              <w:right w:w="108" w:type="dxa"/>
            </w:tcMar>
            <w:vAlign w:val="bottom"/>
            <w:hideMark/>
          </w:tcPr>
          <w:p w14:paraId="09D39E24"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Indole-3- Acetyl alanine</w:t>
            </w:r>
          </w:p>
        </w:tc>
        <w:tc>
          <w:tcPr>
            <w:tcW w:w="1509" w:type="dxa"/>
            <w:noWrap/>
            <w:tcMar>
              <w:top w:w="0" w:type="dxa"/>
              <w:left w:w="108" w:type="dxa"/>
              <w:bottom w:w="0" w:type="dxa"/>
              <w:right w:w="108" w:type="dxa"/>
            </w:tcMar>
            <w:vAlign w:val="bottom"/>
            <w:hideMark/>
          </w:tcPr>
          <w:p w14:paraId="16668FB7"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IA-alanine</w:t>
            </w:r>
          </w:p>
        </w:tc>
        <w:tc>
          <w:tcPr>
            <w:tcW w:w="518" w:type="dxa"/>
          </w:tcPr>
          <w:p w14:paraId="77A421A4"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5.62</w:t>
            </w:r>
          </w:p>
        </w:tc>
        <w:tc>
          <w:tcPr>
            <w:tcW w:w="1314" w:type="dxa"/>
            <w:noWrap/>
            <w:tcMar>
              <w:top w:w="0" w:type="dxa"/>
              <w:left w:w="108" w:type="dxa"/>
              <w:bottom w:w="0" w:type="dxa"/>
              <w:right w:w="108" w:type="dxa"/>
            </w:tcMar>
            <w:vAlign w:val="bottom"/>
            <w:hideMark/>
          </w:tcPr>
          <w:p w14:paraId="6EAB7953"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247.1</w:t>
            </w:r>
          </w:p>
        </w:tc>
        <w:tc>
          <w:tcPr>
            <w:tcW w:w="1451" w:type="dxa"/>
            <w:noWrap/>
            <w:tcMar>
              <w:top w:w="0" w:type="dxa"/>
              <w:left w:w="108" w:type="dxa"/>
              <w:bottom w:w="0" w:type="dxa"/>
              <w:right w:w="108" w:type="dxa"/>
            </w:tcMar>
            <w:vAlign w:val="bottom"/>
            <w:hideMark/>
          </w:tcPr>
          <w:p w14:paraId="435A62CF"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130</w:t>
            </w:r>
          </w:p>
        </w:tc>
        <w:tc>
          <w:tcPr>
            <w:tcW w:w="1290" w:type="dxa"/>
            <w:noWrap/>
            <w:tcMar>
              <w:top w:w="0" w:type="dxa"/>
              <w:left w:w="108" w:type="dxa"/>
              <w:bottom w:w="0" w:type="dxa"/>
              <w:right w:w="108" w:type="dxa"/>
            </w:tcMar>
            <w:vAlign w:val="bottom"/>
            <w:hideMark/>
          </w:tcPr>
          <w:p w14:paraId="7D8D6A33"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103</w:t>
            </w:r>
          </w:p>
        </w:tc>
        <w:tc>
          <w:tcPr>
            <w:tcW w:w="965" w:type="dxa"/>
            <w:noWrap/>
            <w:tcMar>
              <w:top w:w="0" w:type="dxa"/>
              <w:left w:w="108" w:type="dxa"/>
              <w:bottom w:w="0" w:type="dxa"/>
              <w:right w:w="108" w:type="dxa"/>
            </w:tcMar>
            <w:vAlign w:val="bottom"/>
            <w:hideMark/>
          </w:tcPr>
          <w:p w14:paraId="35301FEA"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w:t>
            </w:r>
          </w:p>
        </w:tc>
        <w:tc>
          <w:tcPr>
            <w:tcW w:w="1039" w:type="dxa"/>
            <w:noWrap/>
            <w:tcMar>
              <w:top w:w="0" w:type="dxa"/>
              <w:left w:w="108" w:type="dxa"/>
              <w:bottom w:w="0" w:type="dxa"/>
              <w:right w:w="108" w:type="dxa"/>
            </w:tcMar>
            <w:vAlign w:val="bottom"/>
            <w:hideMark/>
          </w:tcPr>
          <w:p w14:paraId="12451161"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-22</w:t>
            </w:r>
          </w:p>
        </w:tc>
      </w:tr>
      <w:tr w:rsidR="00EE10E9" w:rsidRPr="00EE10E9" w14:paraId="4AD9DEB5" w14:textId="77777777">
        <w:trPr>
          <w:trHeight w:val="299"/>
          <w:jc w:val="center"/>
        </w:trPr>
        <w:tc>
          <w:tcPr>
            <w:tcW w:w="2014" w:type="dxa"/>
            <w:noWrap/>
            <w:tcMar>
              <w:top w:w="0" w:type="dxa"/>
              <w:left w:w="108" w:type="dxa"/>
              <w:bottom w:w="0" w:type="dxa"/>
              <w:right w:w="108" w:type="dxa"/>
            </w:tcMar>
            <w:vAlign w:val="bottom"/>
            <w:hideMark/>
          </w:tcPr>
          <w:p w14:paraId="026092CE" w14:textId="77777777" w:rsidR="00DE4124" w:rsidRPr="00EE10E9" w:rsidRDefault="00DE4124">
            <w:pPr>
              <w:jc w:val="center"/>
              <w:rPr>
                <w:rFonts w:ascii="Arial" w:eastAsia="Calibri" w:hAnsi="Arial" w:cs="Arial"/>
                <w:color w:val="000000" w:themeColor="text1"/>
                <w:sz w:val="22"/>
                <w:szCs w:val="22"/>
              </w:rPr>
            </w:pPr>
            <w:proofErr w:type="spellStart"/>
            <w:r w:rsidRPr="00EE10E9">
              <w:rPr>
                <w:rFonts w:ascii="Arial" w:eastAsia="Calibri" w:hAnsi="Arial" w:cs="Arial"/>
                <w:color w:val="000000" w:themeColor="text1"/>
                <w:sz w:val="22"/>
                <w:szCs w:val="22"/>
              </w:rPr>
              <w:t>Phaseic</w:t>
            </w:r>
            <w:proofErr w:type="spellEnd"/>
            <w:r w:rsidRPr="00EE10E9">
              <w:rPr>
                <w:rFonts w:ascii="Arial" w:eastAsia="Calibri" w:hAnsi="Arial" w:cs="Arial"/>
                <w:color w:val="000000" w:themeColor="text1"/>
                <w:sz w:val="22"/>
                <w:szCs w:val="22"/>
              </w:rPr>
              <w:t xml:space="preserve"> Acid</w:t>
            </w:r>
          </w:p>
        </w:tc>
        <w:tc>
          <w:tcPr>
            <w:tcW w:w="1509" w:type="dxa"/>
            <w:noWrap/>
            <w:tcMar>
              <w:top w:w="0" w:type="dxa"/>
              <w:left w:w="108" w:type="dxa"/>
              <w:bottom w:w="0" w:type="dxa"/>
              <w:right w:w="108" w:type="dxa"/>
            </w:tcMar>
            <w:vAlign w:val="bottom"/>
            <w:hideMark/>
          </w:tcPr>
          <w:p w14:paraId="4DEC9BDD"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PA</w:t>
            </w:r>
          </w:p>
        </w:tc>
        <w:tc>
          <w:tcPr>
            <w:tcW w:w="518" w:type="dxa"/>
          </w:tcPr>
          <w:p w14:paraId="09243B84"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5.77</w:t>
            </w:r>
          </w:p>
        </w:tc>
        <w:tc>
          <w:tcPr>
            <w:tcW w:w="1314" w:type="dxa"/>
            <w:noWrap/>
            <w:tcMar>
              <w:top w:w="0" w:type="dxa"/>
              <w:left w:w="108" w:type="dxa"/>
              <w:bottom w:w="0" w:type="dxa"/>
              <w:right w:w="108" w:type="dxa"/>
            </w:tcMar>
            <w:vAlign w:val="bottom"/>
            <w:hideMark/>
          </w:tcPr>
          <w:p w14:paraId="4E0BF358"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279</w:t>
            </w:r>
          </w:p>
        </w:tc>
        <w:tc>
          <w:tcPr>
            <w:tcW w:w="1451" w:type="dxa"/>
            <w:noWrap/>
            <w:tcMar>
              <w:top w:w="0" w:type="dxa"/>
              <w:left w:w="108" w:type="dxa"/>
              <w:bottom w:w="0" w:type="dxa"/>
              <w:right w:w="108" w:type="dxa"/>
            </w:tcMar>
            <w:vAlign w:val="bottom"/>
            <w:hideMark/>
          </w:tcPr>
          <w:p w14:paraId="3B83603E"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139</w:t>
            </w:r>
          </w:p>
        </w:tc>
        <w:tc>
          <w:tcPr>
            <w:tcW w:w="1290" w:type="dxa"/>
            <w:noWrap/>
            <w:tcMar>
              <w:top w:w="0" w:type="dxa"/>
              <w:left w:w="108" w:type="dxa"/>
              <w:bottom w:w="0" w:type="dxa"/>
              <w:right w:w="108" w:type="dxa"/>
            </w:tcMar>
            <w:vAlign w:val="bottom"/>
            <w:hideMark/>
          </w:tcPr>
          <w:p w14:paraId="3A100C3B"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121.9</w:t>
            </w:r>
          </w:p>
        </w:tc>
        <w:tc>
          <w:tcPr>
            <w:tcW w:w="965" w:type="dxa"/>
            <w:noWrap/>
            <w:tcMar>
              <w:top w:w="0" w:type="dxa"/>
              <w:left w:w="108" w:type="dxa"/>
              <w:bottom w:w="0" w:type="dxa"/>
              <w:right w:w="108" w:type="dxa"/>
            </w:tcMar>
            <w:vAlign w:val="bottom"/>
            <w:hideMark/>
          </w:tcPr>
          <w:p w14:paraId="14B207E1"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w:t>
            </w:r>
          </w:p>
        </w:tc>
        <w:tc>
          <w:tcPr>
            <w:tcW w:w="1039" w:type="dxa"/>
            <w:noWrap/>
            <w:tcMar>
              <w:top w:w="0" w:type="dxa"/>
              <w:left w:w="108" w:type="dxa"/>
              <w:bottom w:w="0" w:type="dxa"/>
              <w:right w:w="108" w:type="dxa"/>
            </w:tcMar>
            <w:vAlign w:val="bottom"/>
            <w:hideMark/>
          </w:tcPr>
          <w:p w14:paraId="0CE5116B"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19</w:t>
            </w:r>
          </w:p>
        </w:tc>
      </w:tr>
      <w:tr w:rsidR="00EE10E9" w:rsidRPr="00EE10E9" w14:paraId="13B9B1A1" w14:textId="77777777">
        <w:trPr>
          <w:trHeight w:val="299"/>
          <w:jc w:val="center"/>
        </w:trPr>
        <w:tc>
          <w:tcPr>
            <w:tcW w:w="2014" w:type="dxa"/>
            <w:noWrap/>
            <w:tcMar>
              <w:top w:w="0" w:type="dxa"/>
              <w:left w:w="108" w:type="dxa"/>
              <w:bottom w:w="0" w:type="dxa"/>
              <w:right w:w="108" w:type="dxa"/>
            </w:tcMar>
            <w:vAlign w:val="bottom"/>
            <w:hideMark/>
          </w:tcPr>
          <w:p w14:paraId="23419F5F"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Indole-3-Acetic Acid</w:t>
            </w:r>
          </w:p>
        </w:tc>
        <w:tc>
          <w:tcPr>
            <w:tcW w:w="1509" w:type="dxa"/>
            <w:noWrap/>
            <w:tcMar>
              <w:top w:w="0" w:type="dxa"/>
              <w:left w:w="108" w:type="dxa"/>
              <w:bottom w:w="0" w:type="dxa"/>
              <w:right w:w="108" w:type="dxa"/>
            </w:tcMar>
            <w:vAlign w:val="bottom"/>
            <w:hideMark/>
          </w:tcPr>
          <w:p w14:paraId="278BBC48"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IAA</w:t>
            </w:r>
          </w:p>
        </w:tc>
        <w:tc>
          <w:tcPr>
            <w:tcW w:w="518" w:type="dxa"/>
          </w:tcPr>
          <w:p w14:paraId="36C2D58C"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5.94</w:t>
            </w:r>
          </w:p>
        </w:tc>
        <w:tc>
          <w:tcPr>
            <w:tcW w:w="1314" w:type="dxa"/>
            <w:noWrap/>
            <w:tcMar>
              <w:top w:w="0" w:type="dxa"/>
              <w:left w:w="108" w:type="dxa"/>
              <w:bottom w:w="0" w:type="dxa"/>
              <w:right w:w="108" w:type="dxa"/>
            </w:tcMar>
            <w:vAlign w:val="bottom"/>
            <w:hideMark/>
          </w:tcPr>
          <w:p w14:paraId="6B8728F5"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175.9</w:t>
            </w:r>
          </w:p>
        </w:tc>
        <w:tc>
          <w:tcPr>
            <w:tcW w:w="1451" w:type="dxa"/>
            <w:noWrap/>
            <w:tcMar>
              <w:top w:w="0" w:type="dxa"/>
              <w:left w:w="108" w:type="dxa"/>
              <w:bottom w:w="0" w:type="dxa"/>
              <w:right w:w="108" w:type="dxa"/>
            </w:tcMar>
            <w:vAlign w:val="bottom"/>
            <w:hideMark/>
          </w:tcPr>
          <w:p w14:paraId="3B3B3BAF"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129.9</w:t>
            </w:r>
          </w:p>
        </w:tc>
        <w:tc>
          <w:tcPr>
            <w:tcW w:w="1290" w:type="dxa"/>
            <w:noWrap/>
            <w:tcMar>
              <w:top w:w="0" w:type="dxa"/>
              <w:left w:w="108" w:type="dxa"/>
              <w:bottom w:w="0" w:type="dxa"/>
              <w:right w:w="108" w:type="dxa"/>
            </w:tcMar>
            <w:vAlign w:val="bottom"/>
            <w:hideMark/>
          </w:tcPr>
          <w:p w14:paraId="6A6D8C00"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102.9</w:t>
            </w:r>
          </w:p>
        </w:tc>
        <w:tc>
          <w:tcPr>
            <w:tcW w:w="965" w:type="dxa"/>
            <w:noWrap/>
            <w:tcMar>
              <w:top w:w="0" w:type="dxa"/>
              <w:left w:w="108" w:type="dxa"/>
              <w:bottom w:w="0" w:type="dxa"/>
              <w:right w:w="108" w:type="dxa"/>
            </w:tcMar>
            <w:vAlign w:val="bottom"/>
            <w:hideMark/>
          </w:tcPr>
          <w:p w14:paraId="07A0DDA1"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w:t>
            </w:r>
          </w:p>
        </w:tc>
        <w:tc>
          <w:tcPr>
            <w:tcW w:w="1039" w:type="dxa"/>
            <w:noWrap/>
            <w:tcMar>
              <w:top w:w="0" w:type="dxa"/>
              <w:left w:w="108" w:type="dxa"/>
              <w:bottom w:w="0" w:type="dxa"/>
              <w:right w:w="108" w:type="dxa"/>
            </w:tcMar>
            <w:vAlign w:val="bottom"/>
            <w:hideMark/>
          </w:tcPr>
          <w:p w14:paraId="4163261B"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-25</w:t>
            </w:r>
          </w:p>
        </w:tc>
      </w:tr>
      <w:tr w:rsidR="00EE10E9" w:rsidRPr="00EE10E9" w14:paraId="34E90BE5" w14:textId="77777777">
        <w:trPr>
          <w:trHeight w:val="299"/>
          <w:jc w:val="center"/>
        </w:trPr>
        <w:tc>
          <w:tcPr>
            <w:tcW w:w="2014" w:type="dxa"/>
            <w:noWrap/>
            <w:tcMar>
              <w:top w:w="0" w:type="dxa"/>
              <w:left w:w="108" w:type="dxa"/>
              <w:bottom w:w="0" w:type="dxa"/>
              <w:right w:w="108" w:type="dxa"/>
            </w:tcMar>
            <w:vAlign w:val="bottom"/>
            <w:hideMark/>
          </w:tcPr>
          <w:p w14:paraId="55E01C78"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Indole-3-Acrylic Acid</w:t>
            </w:r>
          </w:p>
        </w:tc>
        <w:tc>
          <w:tcPr>
            <w:tcW w:w="1509" w:type="dxa"/>
            <w:noWrap/>
            <w:tcMar>
              <w:top w:w="0" w:type="dxa"/>
              <w:left w:w="108" w:type="dxa"/>
              <w:bottom w:w="0" w:type="dxa"/>
              <w:right w:w="108" w:type="dxa"/>
            </w:tcMar>
            <w:vAlign w:val="bottom"/>
            <w:hideMark/>
          </w:tcPr>
          <w:p w14:paraId="11B0FD2A"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IA-</w:t>
            </w:r>
            <w:proofErr w:type="spellStart"/>
            <w:r w:rsidRPr="00EE10E9">
              <w:rPr>
                <w:rFonts w:ascii="Arial" w:eastAsia="Calibri" w:hAnsi="Arial" w:cs="Arial"/>
                <w:color w:val="000000" w:themeColor="text1"/>
                <w:sz w:val="22"/>
                <w:szCs w:val="22"/>
              </w:rPr>
              <w:t>Acra</w:t>
            </w:r>
            <w:proofErr w:type="spellEnd"/>
          </w:p>
        </w:tc>
        <w:tc>
          <w:tcPr>
            <w:tcW w:w="518" w:type="dxa"/>
          </w:tcPr>
          <w:p w14:paraId="4DECF85E"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8.02</w:t>
            </w:r>
          </w:p>
        </w:tc>
        <w:tc>
          <w:tcPr>
            <w:tcW w:w="1314" w:type="dxa"/>
            <w:noWrap/>
            <w:tcMar>
              <w:top w:w="0" w:type="dxa"/>
              <w:left w:w="108" w:type="dxa"/>
              <w:bottom w:w="0" w:type="dxa"/>
              <w:right w:w="108" w:type="dxa"/>
            </w:tcMar>
            <w:vAlign w:val="bottom"/>
            <w:hideMark/>
          </w:tcPr>
          <w:p w14:paraId="17010C43"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188</w:t>
            </w:r>
          </w:p>
        </w:tc>
        <w:tc>
          <w:tcPr>
            <w:tcW w:w="1451" w:type="dxa"/>
            <w:noWrap/>
            <w:tcMar>
              <w:top w:w="0" w:type="dxa"/>
              <w:left w:w="108" w:type="dxa"/>
              <w:bottom w:w="0" w:type="dxa"/>
              <w:right w:w="108" w:type="dxa"/>
            </w:tcMar>
            <w:vAlign w:val="bottom"/>
            <w:hideMark/>
          </w:tcPr>
          <w:p w14:paraId="1E401F36"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169.8</w:t>
            </w:r>
          </w:p>
        </w:tc>
        <w:tc>
          <w:tcPr>
            <w:tcW w:w="1290" w:type="dxa"/>
            <w:noWrap/>
            <w:tcMar>
              <w:top w:w="0" w:type="dxa"/>
              <w:left w:w="108" w:type="dxa"/>
              <w:bottom w:w="0" w:type="dxa"/>
              <w:right w:w="108" w:type="dxa"/>
            </w:tcMar>
            <w:vAlign w:val="bottom"/>
            <w:hideMark/>
          </w:tcPr>
          <w:p w14:paraId="1CFA2F4A"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114.9</w:t>
            </w:r>
          </w:p>
        </w:tc>
        <w:tc>
          <w:tcPr>
            <w:tcW w:w="965" w:type="dxa"/>
            <w:noWrap/>
            <w:tcMar>
              <w:top w:w="0" w:type="dxa"/>
              <w:left w:w="108" w:type="dxa"/>
              <w:bottom w:w="0" w:type="dxa"/>
              <w:right w:w="108" w:type="dxa"/>
            </w:tcMar>
            <w:vAlign w:val="bottom"/>
            <w:hideMark/>
          </w:tcPr>
          <w:p w14:paraId="44F4E719"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w:t>
            </w:r>
          </w:p>
        </w:tc>
        <w:tc>
          <w:tcPr>
            <w:tcW w:w="1039" w:type="dxa"/>
            <w:noWrap/>
            <w:tcMar>
              <w:top w:w="0" w:type="dxa"/>
              <w:left w:w="108" w:type="dxa"/>
              <w:bottom w:w="0" w:type="dxa"/>
              <w:right w:w="108" w:type="dxa"/>
            </w:tcMar>
            <w:vAlign w:val="bottom"/>
            <w:hideMark/>
          </w:tcPr>
          <w:p w14:paraId="02529349"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-19</w:t>
            </w:r>
          </w:p>
        </w:tc>
      </w:tr>
      <w:tr w:rsidR="00EE10E9" w:rsidRPr="00EE10E9" w14:paraId="170B607E" w14:textId="77777777">
        <w:trPr>
          <w:trHeight w:val="299"/>
          <w:jc w:val="center"/>
        </w:trPr>
        <w:tc>
          <w:tcPr>
            <w:tcW w:w="2014" w:type="dxa"/>
            <w:noWrap/>
            <w:tcMar>
              <w:top w:w="0" w:type="dxa"/>
              <w:left w:w="108" w:type="dxa"/>
              <w:bottom w:w="0" w:type="dxa"/>
              <w:right w:w="108" w:type="dxa"/>
            </w:tcMar>
            <w:vAlign w:val="bottom"/>
            <w:hideMark/>
          </w:tcPr>
          <w:p w14:paraId="6B7A28C2"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Abscisic Acid</w:t>
            </w:r>
          </w:p>
        </w:tc>
        <w:tc>
          <w:tcPr>
            <w:tcW w:w="1509" w:type="dxa"/>
            <w:noWrap/>
            <w:tcMar>
              <w:top w:w="0" w:type="dxa"/>
              <w:left w:w="108" w:type="dxa"/>
              <w:bottom w:w="0" w:type="dxa"/>
              <w:right w:w="108" w:type="dxa"/>
            </w:tcMar>
            <w:vAlign w:val="bottom"/>
            <w:hideMark/>
          </w:tcPr>
          <w:p w14:paraId="487A7FC8"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ABA</w:t>
            </w:r>
          </w:p>
        </w:tc>
        <w:tc>
          <w:tcPr>
            <w:tcW w:w="518" w:type="dxa"/>
          </w:tcPr>
          <w:p w14:paraId="1E84E550"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7.11</w:t>
            </w:r>
          </w:p>
        </w:tc>
        <w:tc>
          <w:tcPr>
            <w:tcW w:w="1314" w:type="dxa"/>
            <w:noWrap/>
            <w:tcMar>
              <w:top w:w="0" w:type="dxa"/>
              <w:left w:w="108" w:type="dxa"/>
              <w:bottom w:w="0" w:type="dxa"/>
              <w:right w:w="108" w:type="dxa"/>
            </w:tcMar>
            <w:vAlign w:val="bottom"/>
            <w:hideMark/>
          </w:tcPr>
          <w:p w14:paraId="6B5DF6BE"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263</w:t>
            </w:r>
          </w:p>
        </w:tc>
        <w:tc>
          <w:tcPr>
            <w:tcW w:w="1451" w:type="dxa"/>
            <w:noWrap/>
            <w:tcMar>
              <w:top w:w="0" w:type="dxa"/>
              <w:left w:w="108" w:type="dxa"/>
              <w:bottom w:w="0" w:type="dxa"/>
              <w:right w:w="108" w:type="dxa"/>
            </w:tcMar>
            <w:vAlign w:val="bottom"/>
            <w:hideMark/>
          </w:tcPr>
          <w:p w14:paraId="0ECFB835"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152.9</w:t>
            </w:r>
          </w:p>
        </w:tc>
        <w:tc>
          <w:tcPr>
            <w:tcW w:w="1290" w:type="dxa"/>
            <w:noWrap/>
            <w:tcMar>
              <w:top w:w="0" w:type="dxa"/>
              <w:left w:w="108" w:type="dxa"/>
              <w:bottom w:w="0" w:type="dxa"/>
              <w:right w:w="108" w:type="dxa"/>
            </w:tcMar>
            <w:vAlign w:val="bottom"/>
            <w:hideMark/>
          </w:tcPr>
          <w:p w14:paraId="51DA935B"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219.2</w:t>
            </w:r>
          </w:p>
        </w:tc>
        <w:tc>
          <w:tcPr>
            <w:tcW w:w="965" w:type="dxa"/>
            <w:noWrap/>
            <w:tcMar>
              <w:top w:w="0" w:type="dxa"/>
              <w:left w:w="108" w:type="dxa"/>
              <w:bottom w:w="0" w:type="dxa"/>
              <w:right w:w="108" w:type="dxa"/>
            </w:tcMar>
            <w:vAlign w:val="bottom"/>
            <w:hideMark/>
          </w:tcPr>
          <w:p w14:paraId="4953FC8C"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w:t>
            </w:r>
          </w:p>
        </w:tc>
        <w:tc>
          <w:tcPr>
            <w:tcW w:w="1039" w:type="dxa"/>
            <w:noWrap/>
            <w:tcMar>
              <w:top w:w="0" w:type="dxa"/>
              <w:left w:w="108" w:type="dxa"/>
              <w:bottom w:w="0" w:type="dxa"/>
              <w:right w:w="108" w:type="dxa"/>
            </w:tcMar>
            <w:vAlign w:val="bottom"/>
            <w:hideMark/>
          </w:tcPr>
          <w:p w14:paraId="360C75AE"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17</w:t>
            </w:r>
          </w:p>
        </w:tc>
      </w:tr>
      <w:tr w:rsidR="00EE10E9" w:rsidRPr="00EE10E9" w14:paraId="08AA0331" w14:textId="77777777">
        <w:trPr>
          <w:trHeight w:val="299"/>
          <w:jc w:val="center"/>
        </w:trPr>
        <w:tc>
          <w:tcPr>
            <w:tcW w:w="2014" w:type="dxa"/>
            <w:noWrap/>
            <w:tcMar>
              <w:top w:w="0" w:type="dxa"/>
              <w:left w:w="108" w:type="dxa"/>
              <w:bottom w:w="0" w:type="dxa"/>
              <w:right w:w="108" w:type="dxa"/>
            </w:tcMar>
            <w:vAlign w:val="bottom"/>
            <w:hideMark/>
          </w:tcPr>
          <w:p w14:paraId="2A8171CE"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Abscisic Acid-d6</w:t>
            </w:r>
          </w:p>
        </w:tc>
        <w:tc>
          <w:tcPr>
            <w:tcW w:w="1509" w:type="dxa"/>
            <w:noWrap/>
            <w:tcMar>
              <w:top w:w="0" w:type="dxa"/>
              <w:left w:w="108" w:type="dxa"/>
              <w:bottom w:w="0" w:type="dxa"/>
              <w:right w:w="108" w:type="dxa"/>
            </w:tcMar>
            <w:vAlign w:val="bottom"/>
            <w:hideMark/>
          </w:tcPr>
          <w:p w14:paraId="42F7AFDF"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ABA-d6</w:t>
            </w:r>
          </w:p>
        </w:tc>
        <w:tc>
          <w:tcPr>
            <w:tcW w:w="518" w:type="dxa"/>
          </w:tcPr>
          <w:p w14:paraId="3322D528"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7.07</w:t>
            </w:r>
          </w:p>
        </w:tc>
        <w:tc>
          <w:tcPr>
            <w:tcW w:w="1314" w:type="dxa"/>
            <w:noWrap/>
            <w:tcMar>
              <w:top w:w="0" w:type="dxa"/>
              <w:left w:w="108" w:type="dxa"/>
              <w:bottom w:w="0" w:type="dxa"/>
              <w:right w:w="108" w:type="dxa"/>
            </w:tcMar>
            <w:vAlign w:val="bottom"/>
            <w:hideMark/>
          </w:tcPr>
          <w:p w14:paraId="5A581C86"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269.1</w:t>
            </w:r>
          </w:p>
        </w:tc>
        <w:tc>
          <w:tcPr>
            <w:tcW w:w="1451" w:type="dxa"/>
            <w:noWrap/>
            <w:tcMar>
              <w:top w:w="0" w:type="dxa"/>
              <w:left w:w="108" w:type="dxa"/>
              <w:bottom w:w="0" w:type="dxa"/>
              <w:right w:w="108" w:type="dxa"/>
            </w:tcMar>
            <w:vAlign w:val="bottom"/>
            <w:hideMark/>
          </w:tcPr>
          <w:p w14:paraId="014B14FA"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159.1</w:t>
            </w:r>
          </w:p>
        </w:tc>
        <w:tc>
          <w:tcPr>
            <w:tcW w:w="1290" w:type="dxa"/>
            <w:noWrap/>
            <w:tcMar>
              <w:top w:w="0" w:type="dxa"/>
              <w:left w:w="108" w:type="dxa"/>
              <w:bottom w:w="0" w:type="dxa"/>
              <w:right w:w="108" w:type="dxa"/>
            </w:tcMar>
            <w:vAlign w:val="bottom"/>
            <w:hideMark/>
          </w:tcPr>
          <w:p w14:paraId="38707B8F" w14:textId="77777777" w:rsidR="00DE4124" w:rsidRPr="00EE10E9" w:rsidRDefault="00DE4124">
            <w:pPr>
              <w:rPr>
                <w:rFonts w:ascii="Arial" w:eastAsia="Calibri" w:hAnsi="Arial" w:cs="Arial"/>
                <w:color w:val="000000" w:themeColor="text1"/>
                <w:sz w:val="22"/>
                <w:szCs w:val="22"/>
              </w:rPr>
            </w:pPr>
          </w:p>
        </w:tc>
        <w:tc>
          <w:tcPr>
            <w:tcW w:w="965" w:type="dxa"/>
            <w:noWrap/>
            <w:tcMar>
              <w:top w:w="0" w:type="dxa"/>
              <w:left w:w="108" w:type="dxa"/>
              <w:bottom w:w="0" w:type="dxa"/>
              <w:right w:w="108" w:type="dxa"/>
            </w:tcMar>
            <w:vAlign w:val="bottom"/>
            <w:hideMark/>
          </w:tcPr>
          <w:p w14:paraId="4E40F464"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w:t>
            </w:r>
          </w:p>
        </w:tc>
        <w:tc>
          <w:tcPr>
            <w:tcW w:w="1039" w:type="dxa"/>
            <w:noWrap/>
            <w:tcMar>
              <w:top w:w="0" w:type="dxa"/>
              <w:left w:w="108" w:type="dxa"/>
              <w:bottom w:w="0" w:type="dxa"/>
              <w:right w:w="108" w:type="dxa"/>
            </w:tcMar>
            <w:vAlign w:val="bottom"/>
            <w:hideMark/>
          </w:tcPr>
          <w:p w14:paraId="2CEC84A9"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18</w:t>
            </w:r>
          </w:p>
        </w:tc>
      </w:tr>
      <w:tr w:rsidR="00EE10E9" w:rsidRPr="00EE10E9" w14:paraId="473EDE7B" w14:textId="77777777">
        <w:trPr>
          <w:trHeight w:val="299"/>
          <w:jc w:val="center"/>
        </w:trPr>
        <w:tc>
          <w:tcPr>
            <w:tcW w:w="2014" w:type="dxa"/>
            <w:noWrap/>
            <w:tcMar>
              <w:top w:w="0" w:type="dxa"/>
              <w:left w:w="108" w:type="dxa"/>
              <w:bottom w:w="0" w:type="dxa"/>
              <w:right w:w="108" w:type="dxa"/>
            </w:tcMar>
            <w:vAlign w:val="bottom"/>
            <w:hideMark/>
          </w:tcPr>
          <w:p w14:paraId="7D492053"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Indole-3-Acetonitrile</w:t>
            </w:r>
          </w:p>
        </w:tc>
        <w:tc>
          <w:tcPr>
            <w:tcW w:w="1509" w:type="dxa"/>
            <w:noWrap/>
            <w:tcMar>
              <w:top w:w="0" w:type="dxa"/>
              <w:left w:w="108" w:type="dxa"/>
              <w:bottom w:w="0" w:type="dxa"/>
              <w:right w:w="108" w:type="dxa"/>
            </w:tcMar>
            <w:vAlign w:val="bottom"/>
            <w:hideMark/>
          </w:tcPr>
          <w:p w14:paraId="796A12D3" w14:textId="77777777" w:rsidR="00DE4124" w:rsidRPr="00EE10E9" w:rsidRDefault="00DE4124">
            <w:pPr>
              <w:jc w:val="center"/>
              <w:rPr>
                <w:rFonts w:ascii="Arial" w:eastAsia="Calibri" w:hAnsi="Arial" w:cs="Arial"/>
                <w:color w:val="000000" w:themeColor="text1"/>
                <w:sz w:val="22"/>
                <w:szCs w:val="22"/>
              </w:rPr>
            </w:pPr>
            <w:proofErr w:type="spellStart"/>
            <w:r w:rsidRPr="00EE10E9">
              <w:rPr>
                <w:rFonts w:ascii="Arial" w:eastAsia="Calibri" w:hAnsi="Arial" w:cs="Arial"/>
                <w:color w:val="000000" w:themeColor="text1"/>
                <w:sz w:val="22"/>
                <w:szCs w:val="22"/>
              </w:rPr>
              <w:t>IAnitrile</w:t>
            </w:r>
            <w:proofErr w:type="spellEnd"/>
          </w:p>
        </w:tc>
        <w:tc>
          <w:tcPr>
            <w:tcW w:w="518" w:type="dxa"/>
          </w:tcPr>
          <w:p w14:paraId="75612076"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7.24</w:t>
            </w:r>
          </w:p>
        </w:tc>
        <w:tc>
          <w:tcPr>
            <w:tcW w:w="1314" w:type="dxa"/>
            <w:noWrap/>
            <w:tcMar>
              <w:top w:w="0" w:type="dxa"/>
              <w:left w:w="108" w:type="dxa"/>
              <w:bottom w:w="0" w:type="dxa"/>
              <w:right w:w="108" w:type="dxa"/>
            </w:tcMar>
            <w:vAlign w:val="bottom"/>
            <w:hideMark/>
          </w:tcPr>
          <w:p w14:paraId="2A2739CB"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157.1</w:t>
            </w:r>
          </w:p>
        </w:tc>
        <w:tc>
          <w:tcPr>
            <w:tcW w:w="1451" w:type="dxa"/>
            <w:noWrap/>
            <w:tcMar>
              <w:top w:w="0" w:type="dxa"/>
              <w:left w:w="108" w:type="dxa"/>
              <w:bottom w:w="0" w:type="dxa"/>
              <w:right w:w="108" w:type="dxa"/>
            </w:tcMar>
            <w:vAlign w:val="bottom"/>
            <w:hideMark/>
          </w:tcPr>
          <w:p w14:paraId="3DE0DC04"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129.8</w:t>
            </w:r>
          </w:p>
        </w:tc>
        <w:tc>
          <w:tcPr>
            <w:tcW w:w="1290" w:type="dxa"/>
            <w:noWrap/>
            <w:tcMar>
              <w:top w:w="0" w:type="dxa"/>
              <w:left w:w="108" w:type="dxa"/>
              <w:bottom w:w="0" w:type="dxa"/>
              <w:right w:w="108" w:type="dxa"/>
            </w:tcMar>
            <w:vAlign w:val="bottom"/>
            <w:hideMark/>
          </w:tcPr>
          <w:p w14:paraId="766552ED"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117</w:t>
            </w:r>
          </w:p>
        </w:tc>
        <w:tc>
          <w:tcPr>
            <w:tcW w:w="965" w:type="dxa"/>
            <w:noWrap/>
            <w:tcMar>
              <w:top w:w="0" w:type="dxa"/>
              <w:left w:w="108" w:type="dxa"/>
              <w:bottom w:w="0" w:type="dxa"/>
              <w:right w:w="108" w:type="dxa"/>
            </w:tcMar>
            <w:vAlign w:val="bottom"/>
            <w:hideMark/>
          </w:tcPr>
          <w:p w14:paraId="282B4742"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w:t>
            </w:r>
          </w:p>
        </w:tc>
        <w:tc>
          <w:tcPr>
            <w:tcW w:w="1039" w:type="dxa"/>
            <w:noWrap/>
            <w:tcMar>
              <w:top w:w="0" w:type="dxa"/>
              <w:left w:w="108" w:type="dxa"/>
              <w:bottom w:w="0" w:type="dxa"/>
              <w:right w:w="108" w:type="dxa"/>
            </w:tcMar>
            <w:vAlign w:val="bottom"/>
            <w:hideMark/>
          </w:tcPr>
          <w:p w14:paraId="1F597DE1"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-15</w:t>
            </w:r>
          </w:p>
        </w:tc>
      </w:tr>
      <w:tr w:rsidR="00EE10E9" w:rsidRPr="00EE10E9" w14:paraId="7D0A08A9" w14:textId="77777777">
        <w:trPr>
          <w:trHeight w:val="299"/>
          <w:jc w:val="center"/>
        </w:trPr>
        <w:tc>
          <w:tcPr>
            <w:tcW w:w="2014" w:type="dxa"/>
            <w:noWrap/>
            <w:tcMar>
              <w:top w:w="0" w:type="dxa"/>
              <w:left w:w="108" w:type="dxa"/>
              <w:bottom w:w="0" w:type="dxa"/>
              <w:right w:w="108" w:type="dxa"/>
            </w:tcMar>
            <w:vAlign w:val="bottom"/>
            <w:hideMark/>
          </w:tcPr>
          <w:p w14:paraId="51E9E1EF"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Jasmonic Acid</w:t>
            </w:r>
          </w:p>
        </w:tc>
        <w:tc>
          <w:tcPr>
            <w:tcW w:w="1509" w:type="dxa"/>
            <w:noWrap/>
            <w:tcMar>
              <w:top w:w="0" w:type="dxa"/>
              <w:left w:w="108" w:type="dxa"/>
              <w:bottom w:w="0" w:type="dxa"/>
              <w:right w:w="108" w:type="dxa"/>
            </w:tcMar>
            <w:vAlign w:val="bottom"/>
            <w:hideMark/>
          </w:tcPr>
          <w:p w14:paraId="148D7215"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JA</w:t>
            </w:r>
          </w:p>
        </w:tc>
        <w:tc>
          <w:tcPr>
            <w:tcW w:w="518" w:type="dxa"/>
          </w:tcPr>
          <w:p w14:paraId="115E4475"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7.93</w:t>
            </w:r>
          </w:p>
        </w:tc>
        <w:tc>
          <w:tcPr>
            <w:tcW w:w="1314" w:type="dxa"/>
            <w:noWrap/>
            <w:tcMar>
              <w:top w:w="0" w:type="dxa"/>
              <w:left w:w="108" w:type="dxa"/>
              <w:bottom w:w="0" w:type="dxa"/>
              <w:right w:w="108" w:type="dxa"/>
            </w:tcMar>
            <w:vAlign w:val="bottom"/>
            <w:hideMark/>
          </w:tcPr>
          <w:p w14:paraId="6874F227"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210.9</w:t>
            </w:r>
          </w:p>
        </w:tc>
        <w:tc>
          <w:tcPr>
            <w:tcW w:w="1451" w:type="dxa"/>
            <w:noWrap/>
            <w:tcMar>
              <w:top w:w="0" w:type="dxa"/>
              <w:left w:w="108" w:type="dxa"/>
              <w:bottom w:w="0" w:type="dxa"/>
              <w:right w:w="108" w:type="dxa"/>
            </w:tcMar>
            <w:vAlign w:val="bottom"/>
            <w:hideMark/>
          </w:tcPr>
          <w:p w14:paraId="697A9E1A"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150.8</w:t>
            </w:r>
          </w:p>
        </w:tc>
        <w:tc>
          <w:tcPr>
            <w:tcW w:w="1290" w:type="dxa"/>
            <w:noWrap/>
            <w:tcMar>
              <w:top w:w="0" w:type="dxa"/>
              <w:left w:w="108" w:type="dxa"/>
              <w:bottom w:w="0" w:type="dxa"/>
              <w:right w:w="108" w:type="dxa"/>
            </w:tcMar>
            <w:vAlign w:val="bottom"/>
            <w:hideMark/>
          </w:tcPr>
          <w:p w14:paraId="201046C8"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193</w:t>
            </w:r>
          </w:p>
        </w:tc>
        <w:tc>
          <w:tcPr>
            <w:tcW w:w="965" w:type="dxa"/>
            <w:noWrap/>
            <w:tcMar>
              <w:top w:w="0" w:type="dxa"/>
              <w:left w:w="108" w:type="dxa"/>
              <w:bottom w:w="0" w:type="dxa"/>
              <w:right w:w="108" w:type="dxa"/>
            </w:tcMar>
            <w:vAlign w:val="bottom"/>
            <w:hideMark/>
          </w:tcPr>
          <w:p w14:paraId="2B781962"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w:t>
            </w:r>
          </w:p>
        </w:tc>
        <w:tc>
          <w:tcPr>
            <w:tcW w:w="1039" w:type="dxa"/>
            <w:noWrap/>
            <w:tcMar>
              <w:top w:w="0" w:type="dxa"/>
              <w:left w:w="108" w:type="dxa"/>
              <w:bottom w:w="0" w:type="dxa"/>
              <w:right w:w="108" w:type="dxa"/>
            </w:tcMar>
            <w:vAlign w:val="bottom"/>
            <w:hideMark/>
          </w:tcPr>
          <w:p w14:paraId="39729D51"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-18</w:t>
            </w:r>
          </w:p>
        </w:tc>
      </w:tr>
      <w:tr w:rsidR="00EE10E9" w:rsidRPr="00EE10E9" w14:paraId="47215318" w14:textId="77777777">
        <w:trPr>
          <w:trHeight w:val="299"/>
          <w:jc w:val="center"/>
        </w:trPr>
        <w:tc>
          <w:tcPr>
            <w:tcW w:w="2014" w:type="dxa"/>
            <w:noWrap/>
            <w:tcMar>
              <w:top w:w="0" w:type="dxa"/>
              <w:left w:w="108" w:type="dxa"/>
              <w:bottom w:w="0" w:type="dxa"/>
              <w:right w:w="108" w:type="dxa"/>
            </w:tcMar>
            <w:vAlign w:val="bottom"/>
            <w:hideMark/>
          </w:tcPr>
          <w:p w14:paraId="04FB2C3E"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Jasmonic Acid-d5</w:t>
            </w:r>
          </w:p>
        </w:tc>
        <w:tc>
          <w:tcPr>
            <w:tcW w:w="1509" w:type="dxa"/>
            <w:noWrap/>
            <w:tcMar>
              <w:top w:w="0" w:type="dxa"/>
              <w:left w:w="108" w:type="dxa"/>
              <w:bottom w:w="0" w:type="dxa"/>
              <w:right w:w="108" w:type="dxa"/>
            </w:tcMar>
            <w:vAlign w:val="bottom"/>
            <w:hideMark/>
          </w:tcPr>
          <w:p w14:paraId="32DCE8C4"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JA-d5</w:t>
            </w:r>
          </w:p>
        </w:tc>
        <w:tc>
          <w:tcPr>
            <w:tcW w:w="518" w:type="dxa"/>
          </w:tcPr>
          <w:p w14:paraId="5FDA816A"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7.91</w:t>
            </w:r>
          </w:p>
        </w:tc>
        <w:tc>
          <w:tcPr>
            <w:tcW w:w="1314" w:type="dxa"/>
            <w:noWrap/>
            <w:tcMar>
              <w:top w:w="0" w:type="dxa"/>
              <w:left w:w="108" w:type="dxa"/>
              <w:bottom w:w="0" w:type="dxa"/>
              <w:right w:w="108" w:type="dxa"/>
            </w:tcMar>
            <w:vAlign w:val="bottom"/>
            <w:hideMark/>
          </w:tcPr>
          <w:p w14:paraId="5CA3B405"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215.9</w:t>
            </w:r>
          </w:p>
        </w:tc>
        <w:tc>
          <w:tcPr>
            <w:tcW w:w="1451" w:type="dxa"/>
            <w:noWrap/>
            <w:tcMar>
              <w:top w:w="0" w:type="dxa"/>
              <w:left w:w="108" w:type="dxa"/>
              <w:bottom w:w="0" w:type="dxa"/>
              <w:right w:w="108" w:type="dxa"/>
            </w:tcMar>
            <w:vAlign w:val="bottom"/>
            <w:hideMark/>
          </w:tcPr>
          <w:p w14:paraId="0F3E0EF8"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134.9</w:t>
            </w:r>
          </w:p>
        </w:tc>
        <w:tc>
          <w:tcPr>
            <w:tcW w:w="1290" w:type="dxa"/>
            <w:noWrap/>
            <w:tcMar>
              <w:top w:w="0" w:type="dxa"/>
              <w:left w:w="108" w:type="dxa"/>
              <w:bottom w:w="0" w:type="dxa"/>
              <w:right w:w="108" w:type="dxa"/>
            </w:tcMar>
            <w:vAlign w:val="bottom"/>
            <w:hideMark/>
          </w:tcPr>
          <w:p w14:paraId="5AD0E9D4" w14:textId="77777777" w:rsidR="00DE4124" w:rsidRPr="00EE10E9" w:rsidRDefault="00DE4124">
            <w:pPr>
              <w:rPr>
                <w:rFonts w:ascii="Arial" w:eastAsia="Calibri" w:hAnsi="Arial" w:cs="Arial"/>
                <w:color w:val="000000" w:themeColor="text1"/>
                <w:sz w:val="22"/>
                <w:szCs w:val="22"/>
              </w:rPr>
            </w:pPr>
          </w:p>
        </w:tc>
        <w:tc>
          <w:tcPr>
            <w:tcW w:w="965" w:type="dxa"/>
            <w:noWrap/>
            <w:tcMar>
              <w:top w:w="0" w:type="dxa"/>
              <w:left w:w="108" w:type="dxa"/>
              <w:bottom w:w="0" w:type="dxa"/>
              <w:right w:w="108" w:type="dxa"/>
            </w:tcMar>
            <w:vAlign w:val="bottom"/>
            <w:hideMark/>
          </w:tcPr>
          <w:p w14:paraId="1BA74A87"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w:t>
            </w:r>
          </w:p>
        </w:tc>
        <w:tc>
          <w:tcPr>
            <w:tcW w:w="1039" w:type="dxa"/>
            <w:noWrap/>
            <w:tcMar>
              <w:top w:w="0" w:type="dxa"/>
              <w:left w:w="108" w:type="dxa"/>
              <w:bottom w:w="0" w:type="dxa"/>
              <w:right w:w="108" w:type="dxa"/>
            </w:tcMar>
            <w:vAlign w:val="bottom"/>
            <w:hideMark/>
          </w:tcPr>
          <w:p w14:paraId="7BE2CEB8"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-16</w:t>
            </w:r>
          </w:p>
        </w:tc>
      </w:tr>
      <w:tr w:rsidR="00EE10E9" w:rsidRPr="00EE10E9" w14:paraId="2DC0B83E" w14:textId="77777777">
        <w:trPr>
          <w:trHeight w:val="299"/>
          <w:jc w:val="center"/>
        </w:trPr>
        <w:tc>
          <w:tcPr>
            <w:tcW w:w="2014" w:type="dxa"/>
            <w:noWrap/>
            <w:tcMar>
              <w:top w:w="0" w:type="dxa"/>
              <w:left w:w="108" w:type="dxa"/>
              <w:bottom w:w="0" w:type="dxa"/>
              <w:right w:w="108" w:type="dxa"/>
            </w:tcMar>
            <w:vAlign w:val="bottom"/>
            <w:hideMark/>
          </w:tcPr>
          <w:p w14:paraId="647D88EC"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Indole-3-Butyric Acid</w:t>
            </w:r>
          </w:p>
        </w:tc>
        <w:tc>
          <w:tcPr>
            <w:tcW w:w="1509" w:type="dxa"/>
            <w:noWrap/>
            <w:tcMar>
              <w:top w:w="0" w:type="dxa"/>
              <w:left w:w="108" w:type="dxa"/>
              <w:bottom w:w="0" w:type="dxa"/>
              <w:right w:w="108" w:type="dxa"/>
            </w:tcMar>
            <w:vAlign w:val="bottom"/>
            <w:hideMark/>
          </w:tcPr>
          <w:p w14:paraId="3EFAB155"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IBA</w:t>
            </w:r>
          </w:p>
        </w:tc>
        <w:tc>
          <w:tcPr>
            <w:tcW w:w="518" w:type="dxa"/>
          </w:tcPr>
          <w:p w14:paraId="3271DD6D"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7.96</w:t>
            </w:r>
          </w:p>
        </w:tc>
        <w:tc>
          <w:tcPr>
            <w:tcW w:w="1314" w:type="dxa"/>
            <w:noWrap/>
            <w:tcMar>
              <w:top w:w="0" w:type="dxa"/>
              <w:left w:w="108" w:type="dxa"/>
              <w:bottom w:w="0" w:type="dxa"/>
              <w:right w:w="108" w:type="dxa"/>
            </w:tcMar>
            <w:vAlign w:val="bottom"/>
            <w:hideMark/>
          </w:tcPr>
          <w:p w14:paraId="55486661"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204.1</w:t>
            </w:r>
          </w:p>
        </w:tc>
        <w:tc>
          <w:tcPr>
            <w:tcW w:w="1451" w:type="dxa"/>
            <w:noWrap/>
            <w:tcMar>
              <w:top w:w="0" w:type="dxa"/>
              <w:left w:w="108" w:type="dxa"/>
              <w:bottom w:w="0" w:type="dxa"/>
              <w:right w:w="108" w:type="dxa"/>
            </w:tcMar>
            <w:vAlign w:val="bottom"/>
            <w:hideMark/>
          </w:tcPr>
          <w:p w14:paraId="558C7187"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117</w:t>
            </w:r>
          </w:p>
        </w:tc>
        <w:tc>
          <w:tcPr>
            <w:tcW w:w="1290" w:type="dxa"/>
            <w:noWrap/>
            <w:tcMar>
              <w:top w:w="0" w:type="dxa"/>
              <w:left w:w="108" w:type="dxa"/>
              <w:bottom w:w="0" w:type="dxa"/>
              <w:right w:w="108" w:type="dxa"/>
            </w:tcMar>
            <w:vAlign w:val="bottom"/>
            <w:hideMark/>
          </w:tcPr>
          <w:p w14:paraId="07EC1D2A"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130.1</w:t>
            </w:r>
          </w:p>
        </w:tc>
        <w:tc>
          <w:tcPr>
            <w:tcW w:w="965" w:type="dxa"/>
            <w:noWrap/>
            <w:tcMar>
              <w:top w:w="0" w:type="dxa"/>
              <w:left w:w="108" w:type="dxa"/>
              <w:bottom w:w="0" w:type="dxa"/>
              <w:right w:w="108" w:type="dxa"/>
            </w:tcMar>
            <w:vAlign w:val="bottom"/>
            <w:hideMark/>
          </w:tcPr>
          <w:p w14:paraId="082794ED"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w:t>
            </w:r>
          </w:p>
        </w:tc>
        <w:tc>
          <w:tcPr>
            <w:tcW w:w="1039" w:type="dxa"/>
            <w:noWrap/>
            <w:tcMar>
              <w:top w:w="0" w:type="dxa"/>
              <w:left w:w="108" w:type="dxa"/>
              <w:bottom w:w="0" w:type="dxa"/>
              <w:right w:w="108" w:type="dxa"/>
            </w:tcMar>
            <w:vAlign w:val="bottom"/>
            <w:hideMark/>
          </w:tcPr>
          <w:p w14:paraId="7188F234"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-46</w:t>
            </w:r>
          </w:p>
        </w:tc>
      </w:tr>
      <w:tr w:rsidR="00EE10E9" w:rsidRPr="00EE10E9" w14:paraId="5D317328" w14:textId="77777777">
        <w:trPr>
          <w:trHeight w:val="299"/>
          <w:jc w:val="center"/>
        </w:trPr>
        <w:tc>
          <w:tcPr>
            <w:tcW w:w="2014" w:type="dxa"/>
            <w:noWrap/>
            <w:tcMar>
              <w:top w:w="0" w:type="dxa"/>
              <w:left w:w="108" w:type="dxa"/>
              <w:bottom w:w="0" w:type="dxa"/>
              <w:right w:w="108" w:type="dxa"/>
            </w:tcMar>
            <w:vAlign w:val="bottom"/>
            <w:hideMark/>
          </w:tcPr>
          <w:p w14:paraId="5568E608"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Gibberellic Acid 4</w:t>
            </w:r>
          </w:p>
        </w:tc>
        <w:tc>
          <w:tcPr>
            <w:tcW w:w="1509" w:type="dxa"/>
            <w:noWrap/>
            <w:tcMar>
              <w:top w:w="0" w:type="dxa"/>
              <w:left w:w="108" w:type="dxa"/>
              <w:bottom w:w="0" w:type="dxa"/>
              <w:right w:w="108" w:type="dxa"/>
            </w:tcMar>
            <w:vAlign w:val="bottom"/>
            <w:hideMark/>
          </w:tcPr>
          <w:p w14:paraId="344DB3FF"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GA4</w:t>
            </w:r>
          </w:p>
        </w:tc>
        <w:tc>
          <w:tcPr>
            <w:tcW w:w="518" w:type="dxa"/>
          </w:tcPr>
          <w:p w14:paraId="23FF177A"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9.22</w:t>
            </w:r>
          </w:p>
        </w:tc>
        <w:tc>
          <w:tcPr>
            <w:tcW w:w="1314" w:type="dxa"/>
            <w:noWrap/>
            <w:tcMar>
              <w:top w:w="0" w:type="dxa"/>
              <w:left w:w="108" w:type="dxa"/>
              <w:bottom w:w="0" w:type="dxa"/>
              <w:right w:w="108" w:type="dxa"/>
            </w:tcMar>
            <w:vAlign w:val="bottom"/>
            <w:hideMark/>
          </w:tcPr>
          <w:p w14:paraId="0C3474FF"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330.9</w:t>
            </w:r>
          </w:p>
        </w:tc>
        <w:tc>
          <w:tcPr>
            <w:tcW w:w="1451" w:type="dxa"/>
            <w:noWrap/>
            <w:tcMar>
              <w:top w:w="0" w:type="dxa"/>
              <w:left w:w="108" w:type="dxa"/>
              <w:bottom w:w="0" w:type="dxa"/>
              <w:right w:w="108" w:type="dxa"/>
            </w:tcMar>
            <w:vAlign w:val="bottom"/>
            <w:hideMark/>
          </w:tcPr>
          <w:p w14:paraId="53790DA9"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287</w:t>
            </w:r>
          </w:p>
        </w:tc>
        <w:tc>
          <w:tcPr>
            <w:tcW w:w="1290" w:type="dxa"/>
            <w:noWrap/>
            <w:tcMar>
              <w:top w:w="0" w:type="dxa"/>
              <w:left w:w="108" w:type="dxa"/>
              <w:bottom w:w="0" w:type="dxa"/>
              <w:right w:w="108" w:type="dxa"/>
            </w:tcMar>
            <w:vAlign w:val="bottom"/>
            <w:hideMark/>
          </w:tcPr>
          <w:p w14:paraId="660E00FB"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243.1</w:t>
            </w:r>
          </w:p>
        </w:tc>
        <w:tc>
          <w:tcPr>
            <w:tcW w:w="965" w:type="dxa"/>
            <w:noWrap/>
            <w:tcMar>
              <w:top w:w="0" w:type="dxa"/>
              <w:left w:w="108" w:type="dxa"/>
              <w:bottom w:w="0" w:type="dxa"/>
              <w:right w:w="108" w:type="dxa"/>
            </w:tcMar>
            <w:vAlign w:val="bottom"/>
            <w:hideMark/>
          </w:tcPr>
          <w:p w14:paraId="42488F4D"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w:t>
            </w:r>
          </w:p>
        </w:tc>
        <w:tc>
          <w:tcPr>
            <w:tcW w:w="1039" w:type="dxa"/>
            <w:noWrap/>
            <w:tcMar>
              <w:top w:w="0" w:type="dxa"/>
              <w:left w:w="108" w:type="dxa"/>
              <w:bottom w:w="0" w:type="dxa"/>
              <w:right w:w="108" w:type="dxa"/>
            </w:tcMar>
            <w:vAlign w:val="bottom"/>
            <w:hideMark/>
          </w:tcPr>
          <w:p w14:paraId="74AE48F2"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26</w:t>
            </w:r>
          </w:p>
        </w:tc>
      </w:tr>
      <w:tr w:rsidR="00EE10E9" w:rsidRPr="00EE10E9" w14:paraId="379A3A04" w14:textId="77777777">
        <w:trPr>
          <w:trHeight w:val="299"/>
          <w:jc w:val="center"/>
        </w:trPr>
        <w:tc>
          <w:tcPr>
            <w:tcW w:w="2014" w:type="dxa"/>
            <w:noWrap/>
            <w:tcMar>
              <w:top w:w="0" w:type="dxa"/>
              <w:left w:w="108" w:type="dxa"/>
              <w:bottom w:w="0" w:type="dxa"/>
              <w:right w:w="108" w:type="dxa"/>
            </w:tcMar>
            <w:vAlign w:val="bottom"/>
            <w:hideMark/>
          </w:tcPr>
          <w:p w14:paraId="4D1BC07D" w14:textId="77777777" w:rsidR="00DE4124" w:rsidRPr="00EE10E9" w:rsidRDefault="00DE4124">
            <w:pPr>
              <w:jc w:val="center"/>
              <w:rPr>
                <w:rFonts w:ascii="Arial" w:eastAsia="Calibri" w:hAnsi="Arial" w:cs="Arial"/>
                <w:color w:val="000000" w:themeColor="text1"/>
                <w:sz w:val="22"/>
                <w:szCs w:val="22"/>
              </w:rPr>
            </w:pPr>
            <w:proofErr w:type="spellStart"/>
            <w:r w:rsidRPr="00EE10E9">
              <w:rPr>
                <w:rFonts w:ascii="Arial" w:eastAsia="Calibri" w:hAnsi="Arial" w:cs="Arial"/>
                <w:color w:val="000000" w:themeColor="text1"/>
                <w:sz w:val="22"/>
                <w:szCs w:val="22"/>
              </w:rPr>
              <w:t>oxophytodienoic</w:t>
            </w:r>
            <w:proofErr w:type="spellEnd"/>
            <w:r w:rsidRPr="00EE10E9">
              <w:rPr>
                <w:rFonts w:ascii="Arial" w:eastAsia="Calibri" w:hAnsi="Arial" w:cs="Arial"/>
                <w:color w:val="000000" w:themeColor="text1"/>
                <w:sz w:val="22"/>
                <w:szCs w:val="22"/>
              </w:rPr>
              <w:t xml:space="preserve"> acid</w:t>
            </w:r>
          </w:p>
        </w:tc>
        <w:tc>
          <w:tcPr>
            <w:tcW w:w="1509" w:type="dxa"/>
            <w:noWrap/>
            <w:tcMar>
              <w:top w:w="0" w:type="dxa"/>
              <w:left w:w="108" w:type="dxa"/>
              <w:bottom w:w="0" w:type="dxa"/>
              <w:right w:w="108" w:type="dxa"/>
            </w:tcMar>
            <w:vAlign w:val="bottom"/>
            <w:hideMark/>
          </w:tcPr>
          <w:p w14:paraId="3CB45806"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OPDA</w:t>
            </w:r>
          </w:p>
        </w:tc>
        <w:tc>
          <w:tcPr>
            <w:tcW w:w="518" w:type="dxa"/>
          </w:tcPr>
          <w:p w14:paraId="6DA1A522"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12.25</w:t>
            </w:r>
          </w:p>
        </w:tc>
        <w:tc>
          <w:tcPr>
            <w:tcW w:w="1314" w:type="dxa"/>
            <w:noWrap/>
            <w:tcMar>
              <w:top w:w="0" w:type="dxa"/>
              <w:left w:w="108" w:type="dxa"/>
              <w:bottom w:w="0" w:type="dxa"/>
              <w:right w:w="108" w:type="dxa"/>
            </w:tcMar>
            <w:vAlign w:val="bottom"/>
            <w:hideMark/>
          </w:tcPr>
          <w:p w14:paraId="6D490A13"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290.9</w:t>
            </w:r>
          </w:p>
        </w:tc>
        <w:tc>
          <w:tcPr>
            <w:tcW w:w="1451" w:type="dxa"/>
            <w:noWrap/>
            <w:tcMar>
              <w:top w:w="0" w:type="dxa"/>
              <w:left w:w="108" w:type="dxa"/>
              <w:bottom w:w="0" w:type="dxa"/>
              <w:right w:w="108" w:type="dxa"/>
            </w:tcMar>
            <w:vAlign w:val="bottom"/>
            <w:hideMark/>
          </w:tcPr>
          <w:p w14:paraId="26147D5B"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164.9</w:t>
            </w:r>
          </w:p>
        </w:tc>
        <w:tc>
          <w:tcPr>
            <w:tcW w:w="1290" w:type="dxa"/>
            <w:noWrap/>
            <w:tcMar>
              <w:top w:w="0" w:type="dxa"/>
              <w:left w:w="108" w:type="dxa"/>
              <w:bottom w:w="0" w:type="dxa"/>
              <w:right w:w="108" w:type="dxa"/>
            </w:tcMar>
            <w:vAlign w:val="bottom"/>
            <w:hideMark/>
          </w:tcPr>
          <w:p w14:paraId="7B19C8AC"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247.2</w:t>
            </w:r>
          </w:p>
        </w:tc>
        <w:tc>
          <w:tcPr>
            <w:tcW w:w="965" w:type="dxa"/>
            <w:noWrap/>
            <w:tcMar>
              <w:top w:w="0" w:type="dxa"/>
              <w:left w:w="108" w:type="dxa"/>
              <w:bottom w:w="0" w:type="dxa"/>
              <w:right w:w="108" w:type="dxa"/>
            </w:tcMar>
            <w:vAlign w:val="bottom"/>
            <w:hideMark/>
          </w:tcPr>
          <w:p w14:paraId="27346CAA"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w:t>
            </w:r>
          </w:p>
        </w:tc>
        <w:tc>
          <w:tcPr>
            <w:tcW w:w="1039" w:type="dxa"/>
            <w:noWrap/>
            <w:tcMar>
              <w:top w:w="0" w:type="dxa"/>
              <w:left w:w="108" w:type="dxa"/>
              <w:bottom w:w="0" w:type="dxa"/>
              <w:right w:w="108" w:type="dxa"/>
            </w:tcMar>
            <w:vAlign w:val="bottom"/>
            <w:hideMark/>
          </w:tcPr>
          <w:p w14:paraId="21398B1A"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28</w:t>
            </w:r>
          </w:p>
        </w:tc>
      </w:tr>
      <w:tr w:rsidR="00EE10E9" w:rsidRPr="00EE10E9" w14:paraId="125C8F3A" w14:textId="77777777">
        <w:trPr>
          <w:trHeight w:val="299"/>
          <w:jc w:val="center"/>
        </w:trPr>
        <w:tc>
          <w:tcPr>
            <w:tcW w:w="2014" w:type="dxa"/>
            <w:noWrap/>
            <w:tcMar>
              <w:top w:w="0" w:type="dxa"/>
              <w:left w:w="108" w:type="dxa"/>
              <w:bottom w:w="0" w:type="dxa"/>
              <w:right w:w="108" w:type="dxa"/>
            </w:tcMar>
            <w:vAlign w:val="bottom"/>
            <w:hideMark/>
          </w:tcPr>
          <w:p w14:paraId="32B06F90"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 xml:space="preserve">Methyl </w:t>
            </w:r>
            <w:proofErr w:type="spellStart"/>
            <w:r w:rsidRPr="00EE10E9">
              <w:rPr>
                <w:rFonts w:ascii="Arial" w:eastAsia="Calibri" w:hAnsi="Arial" w:cs="Arial"/>
                <w:color w:val="000000" w:themeColor="text1"/>
                <w:sz w:val="22"/>
                <w:szCs w:val="22"/>
              </w:rPr>
              <w:t>Jasmonate</w:t>
            </w:r>
            <w:proofErr w:type="spellEnd"/>
          </w:p>
        </w:tc>
        <w:tc>
          <w:tcPr>
            <w:tcW w:w="1509" w:type="dxa"/>
            <w:noWrap/>
            <w:tcMar>
              <w:top w:w="0" w:type="dxa"/>
              <w:left w:w="108" w:type="dxa"/>
              <w:bottom w:w="0" w:type="dxa"/>
              <w:right w:w="108" w:type="dxa"/>
            </w:tcMar>
            <w:vAlign w:val="bottom"/>
            <w:hideMark/>
          </w:tcPr>
          <w:p w14:paraId="35B4C56C" w14:textId="77777777" w:rsidR="00DE4124" w:rsidRPr="00EE10E9" w:rsidRDefault="00DE4124">
            <w:pPr>
              <w:jc w:val="center"/>
              <w:rPr>
                <w:rFonts w:ascii="Arial" w:eastAsia="Calibri" w:hAnsi="Arial" w:cs="Arial"/>
                <w:color w:val="000000" w:themeColor="text1"/>
                <w:sz w:val="22"/>
                <w:szCs w:val="22"/>
              </w:rPr>
            </w:pPr>
            <w:proofErr w:type="spellStart"/>
            <w:r w:rsidRPr="00EE10E9">
              <w:rPr>
                <w:rFonts w:ascii="Arial" w:eastAsia="Calibri" w:hAnsi="Arial" w:cs="Arial"/>
                <w:color w:val="000000" w:themeColor="text1"/>
                <w:sz w:val="22"/>
                <w:szCs w:val="22"/>
              </w:rPr>
              <w:t>meJA</w:t>
            </w:r>
            <w:proofErr w:type="spellEnd"/>
          </w:p>
        </w:tc>
        <w:tc>
          <w:tcPr>
            <w:tcW w:w="518" w:type="dxa"/>
          </w:tcPr>
          <w:p w14:paraId="73069F77"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10.33</w:t>
            </w:r>
          </w:p>
        </w:tc>
        <w:tc>
          <w:tcPr>
            <w:tcW w:w="1314" w:type="dxa"/>
            <w:noWrap/>
            <w:tcMar>
              <w:top w:w="0" w:type="dxa"/>
              <w:left w:w="108" w:type="dxa"/>
              <w:bottom w:w="0" w:type="dxa"/>
              <w:right w:w="108" w:type="dxa"/>
            </w:tcMar>
            <w:vAlign w:val="bottom"/>
            <w:hideMark/>
          </w:tcPr>
          <w:p w14:paraId="60209343"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225.4</w:t>
            </w:r>
          </w:p>
        </w:tc>
        <w:tc>
          <w:tcPr>
            <w:tcW w:w="1451" w:type="dxa"/>
            <w:noWrap/>
            <w:tcMar>
              <w:top w:w="0" w:type="dxa"/>
              <w:left w:w="108" w:type="dxa"/>
              <w:bottom w:w="0" w:type="dxa"/>
              <w:right w:w="108" w:type="dxa"/>
            </w:tcMar>
            <w:vAlign w:val="bottom"/>
            <w:hideMark/>
          </w:tcPr>
          <w:p w14:paraId="5CBE54EB"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104.9</w:t>
            </w:r>
          </w:p>
        </w:tc>
        <w:tc>
          <w:tcPr>
            <w:tcW w:w="1290" w:type="dxa"/>
            <w:noWrap/>
            <w:tcMar>
              <w:top w:w="0" w:type="dxa"/>
              <w:left w:w="108" w:type="dxa"/>
              <w:bottom w:w="0" w:type="dxa"/>
              <w:right w:w="108" w:type="dxa"/>
            </w:tcMar>
            <w:vAlign w:val="bottom"/>
            <w:hideMark/>
          </w:tcPr>
          <w:p w14:paraId="0CCCA493"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91.1</w:t>
            </w:r>
          </w:p>
        </w:tc>
        <w:tc>
          <w:tcPr>
            <w:tcW w:w="965" w:type="dxa"/>
            <w:noWrap/>
            <w:tcMar>
              <w:top w:w="0" w:type="dxa"/>
              <w:left w:w="108" w:type="dxa"/>
              <w:bottom w:w="0" w:type="dxa"/>
              <w:right w:w="108" w:type="dxa"/>
            </w:tcMar>
            <w:vAlign w:val="bottom"/>
            <w:hideMark/>
          </w:tcPr>
          <w:p w14:paraId="21D24FC8"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w:t>
            </w:r>
          </w:p>
        </w:tc>
        <w:tc>
          <w:tcPr>
            <w:tcW w:w="1039" w:type="dxa"/>
            <w:noWrap/>
            <w:tcMar>
              <w:top w:w="0" w:type="dxa"/>
              <w:left w:w="108" w:type="dxa"/>
              <w:bottom w:w="0" w:type="dxa"/>
              <w:right w:w="108" w:type="dxa"/>
            </w:tcMar>
            <w:vAlign w:val="bottom"/>
            <w:hideMark/>
          </w:tcPr>
          <w:p w14:paraId="1C4B5DDC"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-45</w:t>
            </w:r>
          </w:p>
        </w:tc>
      </w:tr>
      <w:tr w:rsidR="00EE10E9" w:rsidRPr="00EE10E9" w14:paraId="32A1ACAE" w14:textId="77777777">
        <w:trPr>
          <w:trHeight w:val="299"/>
          <w:jc w:val="center"/>
        </w:trPr>
        <w:tc>
          <w:tcPr>
            <w:tcW w:w="2014" w:type="dxa"/>
            <w:noWrap/>
            <w:tcMar>
              <w:top w:w="0" w:type="dxa"/>
              <w:left w:w="108" w:type="dxa"/>
              <w:bottom w:w="0" w:type="dxa"/>
              <w:right w:w="108" w:type="dxa"/>
            </w:tcMar>
            <w:vAlign w:val="bottom"/>
            <w:hideMark/>
          </w:tcPr>
          <w:p w14:paraId="03EF506F"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1-Aminocyclopropane Carboxylic Acid</w:t>
            </w:r>
          </w:p>
        </w:tc>
        <w:tc>
          <w:tcPr>
            <w:tcW w:w="1509" w:type="dxa"/>
            <w:noWrap/>
            <w:tcMar>
              <w:top w:w="0" w:type="dxa"/>
              <w:left w:w="108" w:type="dxa"/>
              <w:bottom w:w="0" w:type="dxa"/>
              <w:right w:w="108" w:type="dxa"/>
            </w:tcMar>
            <w:vAlign w:val="bottom"/>
            <w:hideMark/>
          </w:tcPr>
          <w:p w14:paraId="0EED53D2"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ACC</w:t>
            </w:r>
          </w:p>
        </w:tc>
        <w:tc>
          <w:tcPr>
            <w:tcW w:w="518" w:type="dxa"/>
          </w:tcPr>
          <w:p w14:paraId="41B55A2F"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0.519</w:t>
            </w:r>
          </w:p>
        </w:tc>
        <w:tc>
          <w:tcPr>
            <w:tcW w:w="1314" w:type="dxa"/>
            <w:noWrap/>
            <w:tcMar>
              <w:top w:w="0" w:type="dxa"/>
              <w:left w:w="108" w:type="dxa"/>
              <w:bottom w:w="0" w:type="dxa"/>
              <w:right w:w="108" w:type="dxa"/>
            </w:tcMar>
            <w:vAlign w:val="bottom"/>
            <w:hideMark/>
          </w:tcPr>
          <w:p w14:paraId="65518E12"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101.9</w:t>
            </w:r>
          </w:p>
        </w:tc>
        <w:tc>
          <w:tcPr>
            <w:tcW w:w="1451" w:type="dxa"/>
            <w:noWrap/>
            <w:tcMar>
              <w:top w:w="0" w:type="dxa"/>
              <w:left w:w="108" w:type="dxa"/>
              <w:bottom w:w="0" w:type="dxa"/>
              <w:right w:w="108" w:type="dxa"/>
            </w:tcMar>
            <w:vAlign w:val="bottom"/>
            <w:hideMark/>
          </w:tcPr>
          <w:p w14:paraId="04C42FF2"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56.2</w:t>
            </w:r>
          </w:p>
        </w:tc>
        <w:tc>
          <w:tcPr>
            <w:tcW w:w="1290" w:type="dxa"/>
            <w:noWrap/>
            <w:tcMar>
              <w:top w:w="0" w:type="dxa"/>
              <w:left w:w="108" w:type="dxa"/>
              <w:bottom w:w="0" w:type="dxa"/>
              <w:right w:w="108" w:type="dxa"/>
            </w:tcMar>
            <w:vAlign w:val="bottom"/>
            <w:hideMark/>
          </w:tcPr>
          <w:p w14:paraId="756FFD80"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30.3</w:t>
            </w:r>
          </w:p>
        </w:tc>
        <w:tc>
          <w:tcPr>
            <w:tcW w:w="965" w:type="dxa"/>
            <w:noWrap/>
            <w:tcMar>
              <w:top w:w="0" w:type="dxa"/>
              <w:left w:w="108" w:type="dxa"/>
              <w:bottom w:w="0" w:type="dxa"/>
              <w:right w:w="108" w:type="dxa"/>
            </w:tcMar>
            <w:vAlign w:val="bottom"/>
            <w:hideMark/>
          </w:tcPr>
          <w:p w14:paraId="645D063E"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w:t>
            </w:r>
          </w:p>
        </w:tc>
        <w:tc>
          <w:tcPr>
            <w:tcW w:w="1039" w:type="dxa"/>
            <w:noWrap/>
            <w:tcMar>
              <w:top w:w="0" w:type="dxa"/>
              <w:left w:w="108" w:type="dxa"/>
              <w:bottom w:w="0" w:type="dxa"/>
              <w:right w:w="108" w:type="dxa"/>
            </w:tcMar>
            <w:vAlign w:val="bottom"/>
            <w:hideMark/>
          </w:tcPr>
          <w:p w14:paraId="5FC56432"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-19</w:t>
            </w:r>
          </w:p>
        </w:tc>
      </w:tr>
      <w:tr w:rsidR="00EE10E9" w:rsidRPr="00EE10E9" w14:paraId="45B7F950" w14:textId="77777777">
        <w:trPr>
          <w:trHeight w:val="299"/>
          <w:jc w:val="center"/>
        </w:trPr>
        <w:tc>
          <w:tcPr>
            <w:tcW w:w="2014" w:type="dxa"/>
            <w:noWrap/>
            <w:tcMar>
              <w:top w:w="0" w:type="dxa"/>
              <w:left w:w="108" w:type="dxa"/>
              <w:bottom w:w="0" w:type="dxa"/>
              <w:right w:w="108" w:type="dxa"/>
            </w:tcMar>
            <w:vAlign w:val="bottom"/>
            <w:hideMark/>
          </w:tcPr>
          <w:p w14:paraId="7F6A52DE"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Benzoic Acid</w:t>
            </w:r>
          </w:p>
        </w:tc>
        <w:tc>
          <w:tcPr>
            <w:tcW w:w="1509" w:type="dxa"/>
            <w:noWrap/>
            <w:tcMar>
              <w:top w:w="0" w:type="dxa"/>
              <w:left w:w="108" w:type="dxa"/>
              <w:bottom w:w="0" w:type="dxa"/>
              <w:right w:w="108" w:type="dxa"/>
            </w:tcMar>
            <w:vAlign w:val="bottom"/>
            <w:hideMark/>
          </w:tcPr>
          <w:p w14:paraId="2CFA0FAD"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BA</w:t>
            </w:r>
          </w:p>
        </w:tc>
        <w:tc>
          <w:tcPr>
            <w:tcW w:w="518" w:type="dxa"/>
          </w:tcPr>
          <w:p w14:paraId="10383173"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5.38</w:t>
            </w:r>
          </w:p>
        </w:tc>
        <w:tc>
          <w:tcPr>
            <w:tcW w:w="1314" w:type="dxa"/>
            <w:noWrap/>
            <w:tcMar>
              <w:top w:w="0" w:type="dxa"/>
              <w:left w:w="108" w:type="dxa"/>
              <w:bottom w:w="0" w:type="dxa"/>
              <w:right w:w="108" w:type="dxa"/>
            </w:tcMar>
            <w:vAlign w:val="bottom"/>
            <w:hideMark/>
          </w:tcPr>
          <w:p w14:paraId="56CDB4D6"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122.9</w:t>
            </w:r>
          </w:p>
        </w:tc>
        <w:tc>
          <w:tcPr>
            <w:tcW w:w="1451" w:type="dxa"/>
            <w:noWrap/>
            <w:tcMar>
              <w:top w:w="0" w:type="dxa"/>
              <w:left w:w="108" w:type="dxa"/>
              <w:bottom w:w="0" w:type="dxa"/>
              <w:right w:w="108" w:type="dxa"/>
            </w:tcMar>
            <w:vAlign w:val="bottom"/>
            <w:hideMark/>
          </w:tcPr>
          <w:p w14:paraId="2C9F4817"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45.1</w:t>
            </w:r>
          </w:p>
        </w:tc>
        <w:tc>
          <w:tcPr>
            <w:tcW w:w="1290" w:type="dxa"/>
            <w:noWrap/>
            <w:tcMar>
              <w:top w:w="0" w:type="dxa"/>
              <w:left w:w="108" w:type="dxa"/>
              <w:bottom w:w="0" w:type="dxa"/>
              <w:right w:w="108" w:type="dxa"/>
            </w:tcMar>
            <w:vAlign w:val="bottom"/>
            <w:hideMark/>
          </w:tcPr>
          <w:p w14:paraId="759D65BB"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51</w:t>
            </w:r>
          </w:p>
        </w:tc>
        <w:tc>
          <w:tcPr>
            <w:tcW w:w="965" w:type="dxa"/>
            <w:noWrap/>
            <w:tcMar>
              <w:top w:w="0" w:type="dxa"/>
              <w:left w:w="108" w:type="dxa"/>
              <w:bottom w:w="0" w:type="dxa"/>
              <w:right w:w="108" w:type="dxa"/>
            </w:tcMar>
            <w:vAlign w:val="bottom"/>
            <w:hideMark/>
          </w:tcPr>
          <w:p w14:paraId="3254ACCC"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w:t>
            </w:r>
          </w:p>
        </w:tc>
        <w:tc>
          <w:tcPr>
            <w:tcW w:w="1039" w:type="dxa"/>
            <w:noWrap/>
            <w:tcMar>
              <w:top w:w="0" w:type="dxa"/>
              <w:left w:w="108" w:type="dxa"/>
              <w:bottom w:w="0" w:type="dxa"/>
              <w:right w:w="108" w:type="dxa"/>
            </w:tcMar>
            <w:vAlign w:val="bottom"/>
            <w:hideMark/>
          </w:tcPr>
          <w:p w14:paraId="7575DD4E"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-47</w:t>
            </w:r>
          </w:p>
        </w:tc>
      </w:tr>
      <w:tr w:rsidR="00EE10E9" w:rsidRPr="00EE10E9" w14:paraId="6C5DFA89" w14:textId="77777777">
        <w:trPr>
          <w:trHeight w:val="299"/>
          <w:jc w:val="center"/>
        </w:trPr>
        <w:tc>
          <w:tcPr>
            <w:tcW w:w="2014" w:type="dxa"/>
            <w:noWrap/>
            <w:tcMar>
              <w:top w:w="0" w:type="dxa"/>
              <w:left w:w="108" w:type="dxa"/>
              <w:bottom w:w="0" w:type="dxa"/>
              <w:right w:w="108" w:type="dxa"/>
            </w:tcMar>
            <w:vAlign w:val="bottom"/>
            <w:hideMark/>
          </w:tcPr>
          <w:p w14:paraId="3DE45531"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Blumenol C Glucoside</w:t>
            </w:r>
          </w:p>
        </w:tc>
        <w:tc>
          <w:tcPr>
            <w:tcW w:w="1509" w:type="dxa"/>
            <w:noWrap/>
            <w:tcMar>
              <w:top w:w="0" w:type="dxa"/>
              <w:left w:w="108" w:type="dxa"/>
              <w:bottom w:w="0" w:type="dxa"/>
              <w:right w:w="108" w:type="dxa"/>
            </w:tcMar>
            <w:vAlign w:val="bottom"/>
            <w:hideMark/>
          </w:tcPr>
          <w:p w14:paraId="7BA51E8D" w14:textId="77777777" w:rsidR="00DE4124" w:rsidRPr="00EE10E9" w:rsidRDefault="00DE4124">
            <w:pPr>
              <w:rPr>
                <w:rFonts w:ascii="Arial" w:eastAsia="Calibri" w:hAnsi="Arial" w:cs="Arial"/>
                <w:color w:val="000000" w:themeColor="text1"/>
                <w:sz w:val="22"/>
                <w:szCs w:val="22"/>
              </w:rPr>
            </w:pPr>
          </w:p>
        </w:tc>
        <w:tc>
          <w:tcPr>
            <w:tcW w:w="518" w:type="dxa"/>
          </w:tcPr>
          <w:p w14:paraId="0891FAB1"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6.37</w:t>
            </w:r>
          </w:p>
        </w:tc>
        <w:tc>
          <w:tcPr>
            <w:tcW w:w="1314" w:type="dxa"/>
            <w:noWrap/>
            <w:tcMar>
              <w:top w:w="0" w:type="dxa"/>
              <w:left w:w="108" w:type="dxa"/>
              <w:bottom w:w="0" w:type="dxa"/>
              <w:right w:w="108" w:type="dxa"/>
            </w:tcMar>
            <w:vAlign w:val="bottom"/>
            <w:hideMark/>
          </w:tcPr>
          <w:p w14:paraId="634B0854"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373.3</w:t>
            </w:r>
          </w:p>
        </w:tc>
        <w:tc>
          <w:tcPr>
            <w:tcW w:w="1451" w:type="dxa"/>
            <w:noWrap/>
            <w:tcMar>
              <w:top w:w="0" w:type="dxa"/>
              <w:left w:w="108" w:type="dxa"/>
              <w:bottom w:w="0" w:type="dxa"/>
              <w:right w:w="108" w:type="dxa"/>
            </w:tcMar>
            <w:vAlign w:val="bottom"/>
            <w:hideMark/>
          </w:tcPr>
          <w:p w14:paraId="508B68EA"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193.2</w:t>
            </w:r>
          </w:p>
        </w:tc>
        <w:tc>
          <w:tcPr>
            <w:tcW w:w="1290" w:type="dxa"/>
            <w:noWrap/>
            <w:tcMar>
              <w:top w:w="0" w:type="dxa"/>
              <w:left w:w="108" w:type="dxa"/>
              <w:bottom w:w="0" w:type="dxa"/>
              <w:right w:w="108" w:type="dxa"/>
            </w:tcMar>
            <w:vAlign w:val="bottom"/>
            <w:hideMark/>
          </w:tcPr>
          <w:p w14:paraId="0F44B027"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134.9</w:t>
            </w:r>
          </w:p>
        </w:tc>
        <w:tc>
          <w:tcPr>
            <w:tcW w:w="965" w:type="dxa"/>
            <w:noWrap/>
            <w:tcMar>
              <w:top w:w="0" w:type="dxa"/>
              <w:left w:w="108" w:type="dxa"/>
              <w:bottom w:w="0" w:type="dxa"/>
              <w:right w:w="108" w:type="dxa"/>
            </w:tcMar>
            <w:vAlign w:val="bottom"/>
            <w:hideMark/>
          </w:tcPr>
          <w:p w14:paraId="59268529"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w:t>
            </w:r>
          </w:p>
        </w:tc>
        <w:tc>
          <w:tcPr>
            <w:tcW w:w="1039" w:type="dxa"/>
            <w:noWrap/>
            <w:tcMar>
              <w:top w:w="0" w:type="dxa"/>
              <w:left w:w="108" w:type="dxa"/>
              <w:bottom w:w="0" w:type="dxa"/>
              <w:right w:w="108" w:type="dxa"/>
            </w:tcMar>
            <w:vAlign w:val="bottom"/>
            <w:hideMark/>
          </w:tcPr>
          <w:p w14:paraId="35CF4A31"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-28</w:t>
            </w:r>
          </w:p>
        </w:tc>
      </w:tr>
      <w:tr w:rsidR="00DE4124" w:rsidRPr="00EE10E9" w14:paraId="213476AC" w14:textId="77777777">
        <w:trPr>
          <w:trHeight w:val="299"/>
          <w:jc w:val="center"/>
        </w:trPr>
        <w:tc>
          <w:tcPr>
            <w:tcW w:w="2014" w:type="dxa"/>
            <w:tcBorders>
              <w:top w:val="nil"/>
              <w:left w:val="nil"/>
              <w:bottom w:val="single" w:sz="8" w:space="0" w:color="auto"/>
              <w:right w:val="nil"/>
            </w:tcBorders>
            <w:noWrap/>
            <w:tcMar>
              <w:top w:w="0" w:type="dxa"/>
              <w:left w:w="108" w:type="dxa"/>
              <w:bottom w:w="0" w:type="dxa"/>
              <w:right w:w="108" w:type="dxa"/>
            </w:tcMar>
            <w:vAlign w:val="bottom"/>
            <w:hideMark/>
          </w:tcPr>
          <w:p w14:paraId="6C615792"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Blumenol B</w:t>
            </w:r>
          </w:p>
        </w:tc>
        <w:tc>
          <w:tcPr>
            <w:tcW w:w="1509" w:type="dxa"/>
            <w:tcBorders>
              <w:top w:val="nil"/>
              <w:left w:val="nil"/>
              <w:bottom w:val="single" w:sz="8" w:space="0" w:color="auto"/>
              <w:right w:val="nil"/>
            </w:tcBorders>
            <w:noWrap/>
            <w:tcMar>
              <w:top w:w="0" w:type="dxa"/>
              <w:left w:w="108" w:type="dxa"/>
              <w:bottom w:w="0" w:type="dxa"/>
              <w:right w:w="108" w:type="dxa"/>
            </w:tcMar>
            <w:vAlign w:val="bottom"/>
            <w:hideMark/>
          </w:tcPr>
          <w:p w14:paraId="6D697B57" w14:textId="77777777" w:rsidR="00DE4124" w:rsidRPr="00EE10E9" w:rsidRDefault="00DE4124">
            <w:pPr>
              <w:rPr>
                <w:rFonts w:ascii="Arial" w:eastAsia="Calibri" w:hAnsi="Arial" w:cs="Arial"/>
                <w:color w:val="000000" w:themeColor="text1"/>
                <w:sz w:val="22"/>
                <w:szCs w:val="22"/>
              </w:rPr>
            </w:pPr>
          </w:p>
        </w:tc>
        <w:tc>
          <w:tcPr>
            <w:tcW w:w="518" w:type="dxa"/>
            <w:tcBorders>
              <w:top w:val="nil"/>
              <w:left w:val="nil"/>
              <w:bottom w:val="single" w:sz="8" w:space="0" w:color="auto"/>
              <w:right w:val="nil"/>
            </w:tcBorders>
          </w:tcPr>
          <w:p w14:paraId="02ADA9D4"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4.97</w:t>
            </w:r>
          </w:p>
        </w:tc>
        <w:tc>
          <w:tcPr>
            <w:tcW w:w="1314" w:type="dxa"/>
            <w:tcBorders>
              <w:top w:val="nil"/>
              <w:left w:val="nil"/>
              <w:bottom w:val="single" w:sz="8" w:space="0" w:color="auto"/>
              <w:right w:val="nil"/>
            </w:tcBorders>
            <w:noWrap/>
            <w:tcMar>
              <w:top w:w="0" w:type="dxa"/>
              <w:left w:w="108" w:type="dxa"/>
              <w:bottom w:w="0" w:type="dxa"/>
              <w:right w:w="108" w:type="dxa"/>
            </w:tcMar>
            <w:vAlign w:val="bottom"/>
            <w:hideMark/>
          </w:tcPr>
          <w:p w14:paraId="5B58C8CF"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227.2</w:t>
            </w:r>
          </w:p>
        </w:tc>
        <w:tc>
          <w:tcPr>
            <w:tcW w:w="1451" w:type="dxa"/>
            <w:tcBorders>
              <w:top w:val="nil"/>
              <w:left w:val="nil"/>
              <w:bottom w:val="single" w:sz="8" w:space="0" w:color="auto"/>
              <w:right w:val="nil"/>
            </w:tcBorders>
            <w:noWrap/>
            <w:tcMar>
              <w:top w:w="0" w:type="dxa"/>
              <w:left w:w="108" w:type="dxa"/>
              <w:bottom w:w="0" w:type="dxa"/>
              <w:right w:w="108" w:type="dxa"/>
            </w:tcMar>
            <w:vAlign w:val="bottom"/>
            <w:hideMark/>
          </w:tcPr>
          <w:p w14:paraId="781CA023"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107.1</w:t>
            </w:r>
          </w:p>
        </w:tc>
        <w:tc>
          <w:tcPr>
            <w:tcW w:w="1290" w:type="dxa"/>
            <w:tcBorders>
              <w:top w:val="nil"/>
              <w:left w:val="nil"/>
              <w:bottom w:val="single" w:sz="8" w:space="0" w:color="auto"/>
              <w:right w:val="nil"/>
            </w:tcBorders>
            <w:noWrap/>
            <w:tcMar>
              <w:top w:w="0" w:type="dxa"/>
              <w:left w:w="108" w:type="dxa"/>
              <w:bottom w:w="0" w:type="dxa"/>
              <w:right w:w="108" w:type="dxa"/>
            </w:tcMar>
            <w:vAlign w:val="bottom"/>
            <w:hideMark/>
          </w:tcPr>
          <w:p w14:paraId="7D3867FB"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139.1</w:t>
            </w:r>
          </w:p>
        </w:tc>
        <w:tc>
          <w:tcPr>
            <w:tcW w:w="965" w:type="dxa"/>
            <w:tcBorders>
              <w:top w:val="nil"/>
              <w:left w:val="nil"/>
              <w:bottom w:val="single" w:sz="8" w:space="0" w:color="auto"/>
              <w:right w:val="nil"/>
            </w:tcBorders>
            <w:noWrap/>
            <w:tcMar>
              <w:top w:w="0" w:type="dxa"/>
              <w:left w:w="108" w:type="dxa"/>
              <w:bottom w:w="0" w:type="dxa"/>
              <w:right w:w="108" w:type="dxa"/>
            </w:tcMar>
            <w:vAlign w:val="bottom"/>
            <w:hideMark/>
          </w:tcPr>
          <w:p w14:paraId="77F9FF64"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w:t>
            </w:r>
          </w:p>
        </w:tc>
        <w:tc>
          <w:tcPr>
            <w:tcW w:w="1039" w:type="dxa"/>
            <w:tcBorders>
              <w:top w:val="nil"/>
              <w:left w:val="nil"/>
              <w:bottom w:val="single" w:sz="8" w:space="0" w:color="auto"/>
              <w:right w:val="nil"/>
            </w:tcBorders>
            <w:noWrap/>
            <w:tcMar>
              <w:top w:w="0" w:type="dxa"/>
              <w:left w:w="108" w:type="dxa"/>
              <w:bottom w:w="0" w:type="dxa"/>
              <w:right w:w="108" w:type="dxa"/>
            </w:tcMar>
            <w:vAlign w:val="bottom"/>
            <w:hideMark/>
          </w:tcPr>
          <w:p w14:paraId="4CC79F3B" w14:textId="77777777" w:rsidR="00DE4124" w:rsidRPr="00EE10E9" w:rsidRDefault="00DE4124">
            <w:pPr>
              <w:jc w:val="center"/>
              <w:rPr>
                <w:rFonts w:ascii="Arial" w:eastAsia="Calibri" w:hAnsi="Arial" w:cs="Arial"/>
                <w:color w:val="000000" w:themeColor="text1"/>
                <w:sz w:val="22"/>
                <w:szCs w:val="22"/>
              </w:rPr>
            </w:pPr>
            <w:r w:rsidRPr="00EE10E9">
              <w:rPr>
                <w:rFonts w:ascii="Arial" w:eastAsia="Calibri" w:hAnsi="Arial" w:cs="Arial"/>
                <w:color w:val="000000" w:themeColor="text1"/>
                <w:sz w:val="22"/>
                <w:szCs w:val="22"/>
              </w:rPr>
              <w:t>-33</w:t>
            </w:r>
          </w:p>
        </w:tc>
      </w:tr>
    </w:tbl>
    <w:p w14:paraId="74B96EF6" w14:textId="77777777" w:rsidR="00DE4124" w:rsidRPr="00EE10E9" w:rsidRDefault="00DE4124" w:rsidP="00DE4124">
      <w:pPr>
        <w:spacing w:line="480" w:lineRule="auto"/>
        <w:jc w:val="both"/>
        <w:rPr>
          <w:rFonts w:ascii="Arial" w:eastAsia="Times New Roman" w:hAnsi="Arial" w:cs="Arial"/>
          <w:b/>
          <w:bCs/>
          <w:color w:val="000000" w:themeColor="text1"/>
          <w:sz w:val="22"/>
          <w:szCs w:val="22"/>
        </w:rPr>
      </w:pPr>
    </w:p>
    <w:p w14:paraId="483A64A1" w14:textId="77777777" w:rsidR="00DE4124" w:rsidRPr="00EE10E9" w:rsidRDefault="00DE4124">
      <w:pPr>
        <w:rPr>
          <w:rFonts w:ascii="Arial" w:hAnsi="Arial" w:cs="Arial"/>
          <w:color w:val="000000" w:themeColor="text1"/>
          <w:sz w:val="22"/>
          <w:szCs w:val="22"/>
        </w:rPr>
      </w:pPr>
    </w:p>
    <w:p w14:paraId="446139A5" w14:textId="4A688809" w:rsidR="009940CC" w:rsidRPr="00EE10E9" w:rsidRDefault="009940CC">
      <w:pPr>
        <w:rPr>
          <w:rFonts w:ascii="Arial" w:hAnsi="Arial" w:cs="Arial"/>
          <w:color w:val="000000" w:themeColor="text1"/>
          <w:sz w:val="22"/>
          <w:szCs w:val="22"/>
        </w:rPr>
      </w:pPr>
    </w:p>
    <w:sectPr w:rsidR="009940CC" w:rsidRPr="00EE10E9" w:rsidSect="00425F81">
      <w:type w:val="continuous"/>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968B2"/>
    <w:rsid w:val="0002428A"/>
    <w:rsid w:val="00026081"/>
    <w:rsid w:val="0003357A"/>
    <w:rsid w:val="00040244"/>
    <w:rsid w:val="000504DA"/>
    <w:rsid w:val="00064C64"/>
    <w:rsid w:val="00067857"/>
    <w:rsid w:val="00080852"/>
    <w:rsid w:val="000A6A6E"/>
    <w:rsid w:val="000E7B93"/>
    <w:rsid w:val="001155A1"/>
    <w:rsid w:val="00156D04"/>
    <w:rsid w:val="001A08A2"/>
    <w:rsid w:val="001C0CF2"/>
    <w:rsid w:val="001C4152"/>
    <w:rsid w:val="001C69D5"/>
    <w:rsid w:val="001F25A5"/>
    <w:rsid w:val="001F5A1B"/>
    <w:rsid w:val="00230D08"/>
    <w:rsid w:val="00243D82"/>
    <w:rsid w:val="00245563"/>
    <w:rsid w:val="00245E2F"/>
    <w:rsid w:val="00277824"/>
    <w:rsid w:val="002835E2"/>
    <w:rsid w:val="002A3BC2"/>
    <w:rsid w:val="002C335E"/>
    <w:rsid w:val="002D718D"/>
    <w:rsid w:val="00307E91"/>
    <w:rsid w:val="003102C1"/>
    <w:rsid w:val="00317CCE"/>
    <w:rsid w:val="00320539"/>
    <w:rsid w:val="00344625"/>
    <w:rsid w:val="00396FB6"/>
    <w:rsid w:val="003B79CE"/>
    <w:rsid w:val="003D4CB7"/>
    <w:rsid w:val="003E39B9"/>
    <w:rsid w:val="00414570"/>
    <w:rsid w:val="004234E1"/>
    <w:rsid w:val="00425F81"/>
    <w:rsid w:val="0044111C"/>
    <w:rsid w:val="004435A0"/>
    <w:rsid w:val="00465128"/>
    <w:rsid w:val="004C6337"/>
    <w:rsid w:val="004F01DE"/>
    <w:rsid w:val="004F02FE"/>
    <w:rsid w:val="004F07B6"/>
    <w:rsid w:val="00574D51"/>
    <w:rsid w:val="005A4A77"/>
    <w:rsid w:val="005A6FBF"/>
    <w:rsid w:val="005A78CF"/>
    <w:rsid w:val="005A7FA9"/>
    <w:rsid w:val="005C0D11"/>
    <w:rsid w:val="00617423"/>
    <w:rsid w:val="00630FDC"/>
    <w:rsid w:val="006436C6"/>
    <w:rsid w:val="00654FE1"/>
    <w:rsid w:val="006A2550"/>
    <w:rsid w:val="006E6F55"/>
    <w:rsid w:val="0070394F"/>
    <w:rsid w:val="00717C96"/>
    <w:rsid w:val="007243A7"/>
    <w:rsid w:val="00742506"/>
    <w:rsid w:val="007531BF"/>
    <w:rsid w:val="0076709A"/>
    <w:rsid w:val="0077497D"/>
    <w:rsid w:val="00776B68"/>
    <w:rsid w:val="00796F5D"/>
    <w:rsid w:val="007A3574"/>
    <w:rsid w:val="007B3256"/>
    <w:rsid w:val="007C4124"/>
    <w:rsid w:val="007C5A4A"/>
    <w:rsid w:val="007C7159"/>
    <w:rsid w:val="007E4B78"/>
    <w:rsid w:val="007F2F28"/>
    <w:rsid w:val="008006BC"/>
    <w:rsid w:val="0081419E"/>
    <w:rsid w:val="00845E97"/>
    <w:rsid w:val="00854107"/>
    <w:rsid w:val="008B13F6"/>
    <w:rsid w:val="008B6D3E"/>
    <w:rsid w:val="008B6D65"/>
    <w:rsid w:val="009001C9"/>
    <w:rsid w:val="00903EC2"/>
    <w:rsid w:val="009176E4"/>
    <w:rsid w:val="0093632C"/>
    <w:rsid w:val="00992D4D"/>
    <w:rsid w:val="009940CC"/>
    <w:rsid w:val="009968B2"/>
    <w:rsid w:val="009A2AEF"/>
    <w:rsid w:val="009B5E09"/>
    <w:rsid w:val="009B7DAF"/>
    <w:rsid w:val="009C107E"/>
    <w:rsid w:val="009D091F"/>
    <w:rsid w:val="009D34A5"/>
    <w:rsid w:val="009D4656"/>
    <w:rsid w:val="009D490E"/>
    <w:rsid w:val="009D7AAF"/>
    <w:rsid w:val="009F726E"/>
    <w:rsid w:val="00A535BC"/>
    <w:rsid w:val="00A62C73"/>
    <w:rsid w:val="00A65F25"/>
    <w:rsid w:val="00AD65F9"/>
    <w:rsid w:val="00AE2AAB"/>
    <w:rsid w:val="00B12C49"/>
    <w:rsid w:val="00B96737"/>
    <w:rsid w:val="00BD0B01"/>
    <w:rsid w:val="00BF4FEB"/>
    <w:rsid w:val="00C746F1"/>
    <w:rsid w:val="00CA0E0B"/>
    <w:rsid w:val="00CB7329"/>
    <w:rsid w:val="00CB7B69"/>
    <w:rsid w:val="00CD0E70"/>
    <w:rsid w:val="00CF1D6C"/>
    <w:rsid w:val="00CF6F66"/>
    <w:rsid w:val="00D03EE1"/>
    <w:rsid w:val="00D20DCD"/>
    <w:rsid w:val="00D41868"/>
    <w:rsid w:val="00D51C95"/>
    <w:rsid w:val="00D90C16"/>
    <w:rsid w:val="00DA658B"/>
    <w:rsid w:val="00DC16FF"/>
    <w:rsid w:val="00DC339C"/>
    <w:rsid w:val="00DC41E8"/>
    <w:rsid w:val="00DC669D"/>
    <w:rsid w:val="00DD1296"/>
    <w:rsid w:val="00DE04B2"/>
    <w:rsid w:val="00DE4124"/>
    <w:rsid w:val="00DF3927"/>
    <w:rsid w:val="00E134FE"/>
    <w:rsid w:val="00E250B5"/>
    <w:rsid w:val="00E40D22"/>
    <w:rsid w:val="00E53FED"/>
    <w:rsid w:val="00E81AC5"/>
    <w:rsid w:val="00E93D92"/>
    <w:rsid w:val="00EB0730"/>
    <w:rsid w:val="00EE10E9"/>
    <w:rsid w:val="00F07B34"/>
    <w:rsid w:val="00F42CE0"/>
    <w:rsid w:val="00F664B3"/>
    <w:rsid w:val="00F97963"/>
    <w:rsid w:val="00FB289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767C61"/>
  <w15:docId w15:val="{EDC2B62E-0706-D949-9A1A-25AFB0A844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imes New Roman"/>
        <w:color w:val="2D3B45"/>
        <w:kern w:val="2"/>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5C0D11"/>
    <w:pPr>
      <w:keepNext/>
      <w:keepLines/>
      <w:spacing w:before="240"/>
      <w:outlineLvl w:val="0"/>
    </w:pPr>
    <w:rPr>
      <w:rFonts w:ascii="Arial" w:eastAsiaTheme="majorEastAsia" w:hAnsi="Arial" w:cstheme="majorBidi"/>
      <w:b/>
      <w:color w:val="auto"/>
      <w:sz w:val="2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D490E"/>
    <w:rPr>
      <w:sz w:val="18"/>
      <w:szCs w:val="18"/>
    </w:rPr>
  </w:style>
  <w:style w:type="character" w:customStyle="1" w:styleId="BalloonTextChar">
    <w:name w:val="Balloon Text Char"/>
    <w:basedOn w:val="DefaultParagraphFont"/>
    <w:link w:val="BalloonText"/>
    <w:uiPriority w:val="99"/>
    <w:semiHidden/>
    <w:rsid w:val="009D490E"/>
    <w:rPr>
      <w:sz w:val="18"/>
      <w:szCs w:val="18"/>
    </w:rPr>
  </w:style>
  <w:style w:type="character" w:styleId="CommentReference">
    <w:name w:val="annotation reference"/>
    <w:basedOn w:val="DefaultParagraphFont"/>
    <w:uiPriority w:val="99"/>
    <w:semiHidden/>
    <w:unhideWhenUsed/>
    <w:rsid w:val="00064C64"/>
    <w:rPr>
      <w:sz w:val="16"/>
      <w:szCs w:val="16"/>
    </w:rPr>
  </w:style>
  <w:style w:type="paragraph" w:styleId="CommentText">
    <w:name w:val="annotation text"/>
    <w:basedOn w:val="Normal"/>
    <w:link w:val="CommentTextChar"/>
    <w:uiPriority w:val="99"/>
    <w:semiHidden/>
    <w:unhideWhenUsed/>
    <w:rsid w:val="00064C64"/>
    <w:rPr>
      <w:sz w:val="20"/>
      <w:szCs w:val="20"/>
    </w:rPr>
  </w:style>
  <w:style w:type="character" w:customStyle="1" w:styleId="CommentTextChar">
    <w:name w:val="Comment Text Char"/>
    <w:basedOn w:val="DefaultParagraphFont"/>
    <w:link w:val="CommentText"/>
    <w:uiPriority w:val="99"/>
    <w:semiHidden/>
    <w:rsid w:val="00064C64"/>
    <w:rPr>
      <w:sz w:val="20"/>
      <w:szCs w:val="20"/>
    </w:rPr>
  </w:style>
  <w:style w:type="paragraph" w:styleId="CommentSubject">
    <w:name w:val="annotation subject"/>
    <w:basedOn w:val="CommentText"/>
    <w:next w:val="CommentText"/>
    <w:link w:val="CommentSubjectChar"/>
    <w:uiPriority w:val="99"/>
    <w:semiHidden/>
    <w:unhideWhenUsed/>
    <w:rsid w:val="00064C64"/>
    <w:rPr>
      <w:b/>
      <w:bCs/>
    </w:rPr>
  </w:style>
  <w:style w:type="character" w:customStyle="1" w:styleId="CommentSubjectChar">
    <w:name w:val="Comment Subject Char"/>
    <w:basedOn w:val="CommentTextChar"/>
    <w:link w:val="CommentSubject"/>
    <w:uiPriority w:val="99"/>
    <w:semiHidden/>
    <w:rsid w:val="00064C64"/>
    <w:rPr>
      <w:b/>
      <w:bCs/>
      <w:sz w:val="20"/>
      <w:szCs w:val="20"/>
    </w:rPr>
  </w:style>
  <w:style w:type="paragraph" w:styleId="Revision">
    <w:name w:val="Revision"/>
    <w:hidden/>
    <w:uiPriority w:val="99"/>
    <w:semiHidden/>
    <w:rsid w:val="00845E97"/>
  </w:style>
  <w:style w:type="character" w:customStyle="1" w:styleId="Heading1Char">
    <w:name w:val="Heading 1 Char"/>
    <w:basedOn w:val="DefaultParagraphFont"/>
    <w:link w:val="Heading1"/>
    <w:uiPriority w:val="9"/>
    <w:rsid w:val="005C0D11"/>
    <w:rPr>
      <w:rFonts w:ascii="Arial" w:eastAsiaTheme="majorEastAsia" w:hAnsi="Arial" w:cstheme="majorBidi"/>
      <w:b/>
      <w:color w:val="auto"/>
      <w:sz w:val="2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20819172">
      <w:bodyDiv w:val="1"/>
      <w:marLeft w:val="0"/>
      <w:marRight w:val="0"/>
      <w:marTop w:val="0"/>
      <w:marBottom w:val="0"/>
      <w:divBdr>
        <w:top w:val="none" w:sz="0" w:space="0" w:color="auto"/>
        <w:left w:val="none" w:sz="0" w:space="0" w:color="auto"/>
        <w:bottom w:val="none" w:sz="0" w:space="0" w:color="auto"/>
        <w:right w:val="none" w:sz="0" w:space="0" w:color="auto"/>
      </w:divBdr>
      <w:divsChild>
        <w:div w:id="43532129">
          <w:marLeft w:val="0"/>
          <w:marRight w:val="0"/>
          <w:marTop w:val="0"/>
          <w:marBottom w:val="0"/>
          <w:divBdr>
            <w:top w:val="none" w:sz="0" w:space="0" w:color="auto"/>
            <w:left w:val="none" w:sz="0" w:space="0" w:color="auto"/>
            <w:bottom w:val="none" w:sz="0" w:space="0" w:color="auto"/>
            <w:right w:val="none" w:sz="0" w:space="0" w:color="auto"/>
          </w:divBdr>
          <w:divsChild>
            <w:div w:id="533230864">
              <w:marLeft w:val="0"/>
              <w:marRight w:val="0"/>
              <w:marTop w:val="0"/>
              <w:marBottom w:val="0"/>
              <w:divBdr>
                <w:top w:val="none" w:sz="0" w:space="0" w:color="auto"/>
                <w:left w:val="none" w:sz="0" w:space="0" w:color="auto"/>
                <w:bottom w:val="none" w:sz="0" w:space="0" w:color="auto"/>
                <w:right w:val="none" w:sz="0" w:space="0" w:color="auto"/>
              </w:divBdr>
              <w:divsChild>
                <w:div w:id="121307257">
                  <w:marLeft w:val="0"/>
                  <w:marRight w:val="0"/>
                  <w:marTop w:val="0"/>
                  <w:marBottom w:val="0"/>
                  <w:divBdr>
                    <w:top w:val="none" w:sz="0" w:space="0" w:color="auto"/>
                    <w:left w:val="none" w:sz="0" w:space="0" w:color="auto"/>
                    <w:bottom w:val="none" w:sz="0" w:space="0" w:color="auto"/>
                    <w:right w:val="none" w:sz="0" w:space="0" w:color="auto"/>
                  </w:divBdr>
                  <w:divsChild>
                    <w:div w:id="1532299575">
                      <w:marLeft w:val="0"/>
                      <w:marRight w:val="0"/>
                      <w:marTop w:val="0"/>
                      <w:marBottom w:val="0"/>
                      <w:divBdr>
                        <w:top w:val="none" w:sz="0" w:space="0" w:color="auto"/>
                        <w:left w:val="none" w:sz="0" w:space="0" w:color="auto"/>
                        <w:bottom w:val="none" w:sz="0" w:space="0" w:color="auto"/>
                        <w:right w:val="none" w:sz="0" w:space="0" w:color="auto"/>
                      </w:divBdr>
                      <w:divsChild>
                        <w:div w:id="1005091087">
                          <w:marLeft w:val="0"/>
                          <w:marRight w:val="0"/>
                          <w:marTop w:val="0"/>
                          <w:marBottom w:val="360"/>
                          <w:divBdr>
                            <w:top w:val="none" w:sz="0" w:space="0" w:color="auto"/>
                            <w:left w:val="none" w:sz="0" w:space="0" w:color="auto"/>
                            <w:bottom w:val="none" w:sz="0" w:space="0" w:color="auto"/>
                            <w:right w:val="none" w:sz="0" w:space="0" w:color="auto"/>
                          </w:divBdr>
                          <w:divsChild>
                            <w:div w:id="943684865">
                              <w:marLeft w:val="0"/>
                              <w:marRight w:val="0"/>
                              <w:marTop w:val="0"/>
                              <w:marBottom w:val="0"/>
                              <w:divBdr>
                                <w:top w:val="none" w:sz="0" w:space="0" w:color="auto"/>
                                <w:left w:val="none" w:sz="0" w:space="0" w:color="auto"/>
                                <w:bottom w:val="none" w:sz="0" w:space="0" w:color="auto"/>
                                <w:right w:val="none" w:sz="0" w:space="0" w:color="auto"/>
                              </w:divBdr>
                              <w:divsChild>
                                <w:div w:id="265040824">
                                  <w:marLeft w:val="0"/>
                                  <w:marRight w:val="0"/>
                                  <w:marTop w:val="0"/>
                                  <w:marBottom w:val="0"/>
                                  <w:divBdr>
                                    <w:top w:val="none" w:sz="0" w:space="0" w:color="auto"/>
                                    <w:left w:val="none" w:sz="0" w:space="0" w:color="auto"/>
                                    <w:bottom w:val="none" w:sz="0" w:space="0" w:color="auto"/>
                                    <w:right w:val="none" w:sz="0" w:space="0" w:color="auto"/>
                                  </w:divBdr>
                                  <w:divsChild>
                                    <w:div w:id="799959568">
                                      <w:marLeft w:val="0"/>
                                      <w:marRight w:val="0"/>
                                      <w:marTop w:val="0"/>
                                      <w:marBottom w:val="0"/>
                                      <w:divBdr>
                                        <w:top w:val="none" w:sz="0" w:space="0" w:color="auto"/>
                                        <w:left w:val="none" w:sz="0" w:space="0" w:color="auto"/>
                                        <w:bottom w:val="none" w:sz="0" w:space="0" w:color="auto"/>
                                        <w:right w:val="none" w:sz="0" w:space="0" w:color="auto"/>
                                      </w:divBdr>
                                      <w:divsChild>
                                        <w:div w:id="608393353">
                                          <w:marLeft w:val="-240"/>
                                          <w:marRight w:val="-120"/>
                                          <w:marTop w:val="0"/>
                                          <w:marBottom w:val="0"/>
                                          <w:divBdr>
                                            <w:top w:val="none" w:sz="0" w:space="0" w:color="auto"/>
                                            <w:left w:val="none" w:sz="0" w:space="0" w:color="auto"/>
                                            <w:bottom w:val="none" w:sz="0" w:space="0" w:color="auto"/>
                                            <w:right w:val="none" w:sz="0" w:space="0" w:color="auto"/>
                                          </w:divBdr>
                                          <w:divsChild>
                                            <w:div w:id="326322816">
                                              <w:marLeft w:val="0"/>
                                              <w:marRight w:val="0"/>
                                              <w:marTop w:val="0"/>
                                              <w:marBottom w:val="60"/>
                                              <w:divBdr>
                                                <w:top w:val="none" w:sz="0" w:space="0" w:color="auto"/>
                                                <w:left w:val="none" w:sz="0" w:space="0" w:color="auto"/>
                                                <w:bottom w:val="none" w:sz="0" w:space="0" w:color="auto"/>
                                                <w:right w:val="none" w:sz="0" w:space="0" w:color="auto"/>
                                              </w:divBdr>
                                              <w:divsChild>
                                                <w:div w:id="668485237">
                                                  <w:marLeft w:val="0"/>
                                                  <w:marRight w:val="0"/>
                                                  <w:marTop w:val="0"/>
                                                  <w:marBottom w:val="0"/>
                                                  <w:divBdr>
                                                    <w:top w:val="none" w:sz="0" w:space="0" w:color="auto"/>
                                                    <w:left w:val="none" w:sz="0" w:space="0" w:color="auto"/>
                                                    <w:bottom w:val="none" w:sz="0" w:space="0" w:color="auto"/>
                                                    <w:right w:val="none" w:sz="0" w:space="0" w:color="auto"/>
                                                  </w:divBdr>
                                                  <w:divsChild>
                                                    <w:div w:id="139736569">
                                                      <w:marLeft w:val="0"/>
                                                      <w:marRight w:val="0"/>
                                                      <w:marTop w:val="0"/>
                                                      <w:marBottom w:val="0"/>
                                                      <w:divBdr>
                                                        <w:top w:val="none" w:sz="0" w:space="0" w:color="auto"/>
                                                        <w:left w:val="none" w:sz="0" w:space="0" w:color="auto"/>
                                                        <w:bottom w:val="none" w:sz="0" w:space="0" w:color="auto"/>
                                                        <w:right w:val="none" w:sz="0" w:space="0" w:color="auto"/>
                                                      </w:divBdr>
                                                      <w:divsChild>
                                                        <w:div w:id="403917883">
                                                          <w:marLeft w:val="0"/>
                                                          <w:marRight w:val="0"/>
                                                          <w:marTop w:val="0"/>
                                                          <w:marBottom w:val="0"/>
                                                          <w:divBdr>
                                                            <w:top w:val="none" w:sz="0" w:space="0" w:color="auto"/>
                                                            <w:left w:val="none" w:sz="0" w:space="0" w:color="auto"/>
                                                            <w:bottom w:val="none" w:sz="0" w:space="0" w:color="auto"/>
                                                            <w:right w:val="none" w:sz="0" w:space="0" w:color="auto"/>
                                                          </w:divBdr>
                                                          <w:divsChild>
                                                            <w:div w:id="1110320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57325842">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emf"/><Relationship Id="rId11" Type="http://schemas.openxmlformats.org/officeDocument/2006/relationships/fontTable" Target="fontTable.xml"/><Relationship Id="rId5" Type="http://schemas.openxmlformats.org/officeDocument/2006/relationships/image" Target="media/image2.png"/><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11</Pages>
  <Words>867</Words>
  <Characters>4942</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Valerie Lindstrom</dc:creator>
  <cp:keywords/>
  <dc:description/>
  <cp:lastModifiedBy>Seitz,Valerie</cp:lastModifiedBy>
  <cp:revision>2</cp:revision>
  <dcterms:created xsi:type="dcterms:W3CDTF">2023-11-02T14:09:00Z</dcterms:created>
  <dcterms:modified xsi:type="dcterms:W3CDTF">2023-11-02T14:09:00Z</dcterms:modified>
</cp:coreProperties>
</file>